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38" w:rsidRPr="001820F5" w:rsidRDefault="003B6DF6" w:rsidP="001820F5">
      <w:pPr>
        <w:jc w:val="both"/>
        <w:rPr>
          <w:rFonts w:asciiTheme="minorHAnsi" w:hAnsiTheme="minorHAnsi"/>
          <w:b/>
          <w:sz w:val="32"/>
          <w:szCs w:val="32"/>
        </w:rPr>
      </w:pPr>
      <w:r w:rsidRPr="001820F5">
        <w:rPr>
          <w:rFonts w:asciiTheme="minorHAnsi" w:hAnsiTheme="minorHAnsi"/>
          <w:b/>
          <w:sz w:val="32"/>
          <w:szCs w:val="32"/>
        </w:rPr>
        <w:t>WBVG-</w:t>
      </w:r>
      <w:r w:rsidR="009D2138" w:rsidRPr="001820F5">
        <w:rPr>
          <w:rFonts w:asciiTheme="minorHAnsi" w:hAnsiTheme="minorHAnsi"/>
          <w:b/>
          <w:sz w:val="32"/>
          <w:szCs w:val="32"/>
        </w:rPr>
        <w:t xml:space="preserve">Mustervertrag </w:t>
      </w:r>
      <w:r w:rsidR="00BD0384" w:rsidRPr="001820F5">
        <w:rPr>
          <w:rFonts w:asciiTheme="minorHAnsi" w:hAnsiTheme="minorHAnsi"/>
          <w:b/>
          <w:sz w:val="32"/>
          <w:szCs w:val="32"/>
        </w:rPr>
        <w:t>Saarland</w:t>
      </w:r>
      <w:r w:rsidR="002D3711" w:rsidRPr="001820F5">
        <w:rPr>
          <w:rFonts w:asciiTheme="minorHAnsi" w:hAnsiTheme="minorHAnsi"/>
          <w:b/>
          <w:sz w:val="32"/>
          <w:szCs w:val="32"/>
        </w:rPr>
        <w:t xml:space="preserve"> </w:t>
      </w:r>
      <w:r w:rsidRPr="001820F5">
        <w:rPr>
          <w:rFonts w:asciiTheme="minorHAnsi" w:hAnsiTheme="minorHAnsi"/>
          <w:b/>
          <w:sz w:val="32"/>
          <w:szCs w:val="32"/>
        </w:rPr>
        <w:t>für besondere Wohnformen</w:t>
      </w:r>
    </w:p>
    <w:p w:rsidR="002D3711" w:rsidRPr="001820F5" w:rsidRDefault="002D3711" w:rsidP="001820F5">
      <w:pPr>
        <w:jc w:val="both"/>
        <w:rPr>
          <w:rFonts w:asciiTheme="minorHAnsi" w:hAnsiTheme="minorHAnsi"/>
          <w:b/>
          <w:sz w:val="32"/>
          <w:szCs w:val="32"/>
        </w:rPr>
      </w:pPr>
      <w:r w:rsidRPr="001820F5">
        <w:rPr>
          <w:rFonts w:asciiTheme="minorHAnsi" w:hAnsiTheme="minorHAnsi"/>
          <w:b/>
          <w:sz w:val="32"/>
          <w:szCs w:val="32"/>
        </w:rPr>
        <w:t xml:space="preserve">nach Maßgabe der Geltung der Übergangsvereinbarung zur Umsetzung des BTHG im Saarland </w:t>
      </w:r>
      <w:r w:rsidRPr="001820F5">
        <w:rPr>
          <w:rFonts w:asciiTheme="minorHAnsi" w:hAnsiTheme="minorHAnsi"/>
          <w:b/>
          <w:color w:val="FF0000"/>
          <w:sz w:val="32"/>
          <w:szCs w:val="32"/>
        </w:rPr>
        <w:t xml:space="preserve">vom </w:t>
      </w:r>
      <w:r w:rsidRPr="001820F5">
        <w:rPr>
          <w:rFonts w:asciiTheme="minorHAnsi" w:hAnsiTheme="minorHAnsi"/>
          <w:b/>
          <w:sz w:val="32"/>
          <w:szCs w:val="32"/>
        </w:rPr>
        <w:t xml:space="preserve"> </w:t>
      </w:r>
    </w:p>
    <w:p w:rsidR="009D2138" w:rsidRPr="001820F5" w:rsidRDefault="009D2138" w:rsidP="001820F5">
      <w:pPr>
        <w:jc w:val="both"/>
        <w:rPr>
          <w:rFonts w:asciiTheme="minorHAnsi" w:hAnsiTheme="minorHAnsi"/>
          <w:szCs w:val="24"/>
        </w:rPr>
      </w:pPr>
    </w:p>
    <w:p w:rsidR="003B6DF6" w:rsidRPr="00AB463B" w:rsidRDefault="003B6DF6" w:rsidP="001820F5">
      <w:pPr>
        <w:jc w:val="both"/>
        <w:rPr>
          <w:rFonts w:asciiTheme="minorHAnsi" w:hAnsiTheme="minorHAnsi"/>
          <w:szCs w:val="24"/>
          <w:u w:val="single"/>
        </w:rPr>
      </w:pPr>
      <w:r w:rsidRPr="00AB463B">
        <w:rPr>
          <w:rFonts w:asciiTheme="minorHAnsi" w:hAnsiTheme="minorHAnsi"/>
          <w:szCs w:val="24"/>
          <w:u w:val="single"/>
        </w:rPr>
        <w:t xml:space="preserve">Der Paritätische Wohlfahrtsverband Landesverband Rheinland-Pfalz/Saarland e. V. übernimmt für diesen Mustervertrag keine Haftung. </w:t>
      </w:r>
    </w:p>
    <w:p w:rsidR="004E45D4" w:rsidRPr="001820F5" w:rsidRDefault="004E45D4" w:rsidP="001820F5">
      <w:pPr>
        <w:jc w:val="both"/>
        <w:rPr>
          <w:rFonts w:asciiTheme="minorHAnsi" w:hAnsiTheme="minorHAnsi"/>
          <w:szCs w:val="24"/>
        </w:rPr>
      </w:pPr>
    </w:p>
    <w:p w:rsidR="004E45D4" w:rsidRPr="001820F5" w:rsidRDefault="004E45D4" w:rsidP="001820F5">
      <w:pPr>
        <w:jc w:val="both"/>
        <w:rPr>
          <w:rFonts w:asciiTheme="minorHAnsi" w:hAnsiTheme="minorHAnsi"/>
          <w:szCs w:val="24"/>
        </w:rPr>
      </w:pPr>
      <w:r w:rsidRPr="001820F5">
        <w:rPr>
          <w:rFonts w:asciiTheme="minorHAnsi" w:hAnsiTheme="minorHAnsi"/>
          <w:szCs w:val="24"/>
        </w:rPr>
        <w:t>Dieses Muster ist als Formulierungshilfe zu verstehen und beschränkt sich auf Regelungen, die durch die Umsetzung des BTHG notwendig werden. Es dient</w:t>
      </w:r>
      <w:r w:rsidR="00CC2D44" w:rsidRPr="001820F5">
        <w:rPr>
          <w:rFonts w:asciiTheme="minorHAnsi" w:hAnsiTheme="minorHAnsi"/>
          <w:szCs w:val="24"/>
        </w:rPr>
        <w:t xml:space="preserve"> </w:t>
      </w:r>
      <w:r w:rsidR="00074E18">
        <w:rPr>
          <w:rFonts w:asciiTheme="minorHAnsi" w:hAnsiTheme="minorHAnsi"/>
          <w:szCs w:val="24"/>
        </w:rPr>
        <w:t xml:space="preserve">zusammen mit den eingefügten Anwendungshinweisen als Checkliste und </w:t>
      </w:r>
      <w:r w:rsidRPr="001820F5">
        <w:rPr>
          <w:rFonts w:asciiTheme="minorHAnsi" w:hAnsiTheme="minorHAnsi"/>
          <w:szCs w:val="24"/>
        </w:rPr>
        <w:t xml:space="preserve">dazu, die typischen Interessenlagen zwischen den Vertragsparteien herauszuarbeiten und auszugleichen. </w:t>
      </w:r>
      <w:r w:rsidR="00CC2D44" w:rsidRPr="001820F5">
        <w:rPr>
          <w:rFonts w:asciiTheme="minorHAnsi" w:hAnsiTheme="minorHAnsi"/>
          <w:szCs w:val="24"/>
        </w:rPr>
        <w:t>E</w:t>
      </w:r>
      <w:r w:rsidR="006552CE" w:rsidRPr="001820F5">
        <w:rPr>
          <w:rFonts w:asciiTheme="minorHAnsi" w:hAnsiTheme="minorHAnsi"/>
          <w:szCs w:val="24"/>
        </w:rPr>
        <w:t xml:space="preserve">s ist mit </w:t>
      </w:r>
      <w:r w:rsidR="006552CE" w:rsidRPr="001820F5">
        <w:rPr>
          <w:rFonts w:asciiTheme="minorHAnsi" w:hAnsiTheme="minorHAnsi"/>
          <w:color w:val="00B050"/>
          <w:szCs w:val="24"/>
        </w:rPr>
        <w:t>Anwendungshinweisen</w:t>
      </w:r>
      <w:r w:rsidR="006552CE" w:rsidRPr="001820F5">
        <w:rPr>
          <w:rFonts w:asciiTheme="minorHAnsi" w:hAnsiTheme="minorHAnsi"/>
          <w:szCs w:val="24"/>
        </w:rPr>
        <w:t xml:space="preserve"> versehen. Diese sind in </w:t>
      </w:r>
      <w:r w:rsidR="006552CE" w:rsidRPr="001820F5">
        <w:rPr>
          <w:rFonts w:asciiTheme="minorHAnsi" w:hAnsiTheme="minorHAnsi"/>
          <w:color w:val="00B050"/>
          <w:szCs w:val="24"/>
        </w:rPr>
        <w:t>grüner Farbe und kursiv geschrieben</w:t>
      </w:r>
      <w:r w:rsidR="006552CE" w:rsidRPr="001820F5">
        <w:rPr>
          <w:rFonts w:asciiTheme="minorHAnsi" w:hAnsiTheme="minorHAnsi"/>
          <w:szCs w:val="24"/>
        </w:rPr>
        <w:t xml:space="preserve">. Rot markierte Stellen sind von dem Leistungserbringer zu ergänzen bzw. standen zur Zeit der Erstellung noch nicht fest. </w:t>
      </w:r>
      <w:r w:rsidRPr="001820F5">
        <w:rPr>
          <w:rFonts w:asciiTheme="minorHAnsi" w:hAnsiTheme="minorHAnsi"/>
          <w:szCs w:val="24"/>
        </w:rPr>
        <w:t xml:space="preserve"> </w:t>
      </w:r>
    </w:p>
    <w:p w:rsidR="003B6DF6" w:rsidRPr="001820F5" w:rsidRDefault="003B6DF6" w:rsidP="001820F5">
      <w:pPr>
        <w:jc w:val="both"/>
        <w:rPr>
          <w:rFonts w:asciiTheme="minorHAnsi" w:hAnsiTheme="minorHAnsi"/>
          <w:szCs w:val="24"/>
        </w:rPr>
      </w:pPr>
    </w:p>
    <w:p w:rsidR="003E6C14" w:rsidRPr="001820F5" w:rsidRDefault="003E6C14" w:rsidP="001820F5">
      <w:pPr>
        <w:jc w:val="both"/>
        <w:rPr>
          <w:rFonts w:asciiTheme="minorHAnsi" w:hAnsiTheme="minorHAnsi"/>
          <w:i/>
          <w:color w:val="00B050"/>
          <w:szCs w:val="24"/>
        </w:rPr>
      </w:pPr>
      <w:r w:rsidRPr="001820F5">
        <w:rPr>
          <w:rFonts w:asciiTheme="minorHAnsi" w:hAnsiTheme="minorHAnsi"/>
          <w:i/>
          <w:color w:val="00B050"/>
          <w:szCs w:val="24"/>
          <w:u w:val="single"/>
        </w:rPr>
        <w:t>Anwendungshinweis:</w:t>
      </w:r>
      <w:r w:rsidRPr="001820F5">
        <w:rPr>
          <w:rFonts w:asciiTheme="minorHAnsi" w:hAnsiTheme="minorHAnsi"/>
          <w:i/>
          <w:color w:val="00B050"/>
          <w:szCs w:val="24"/>
        </w:rPr>
        <w:t xml:space="preserve"> Dieser Mustervertrag dient </w:t>
      </w:r>
      <w:r w:rsidR="00CC2D44" w:rsidRPr="001820F5">
        <w:rPr>
          <w:rFonts w:asciiTheme="minorHAnsi" w:hAnsiTheme="minorHAnsi"/>
          <w:i/>
          <w:color w:val="00B050"/>
          <w:szCs w:val="24"/>
        </w:rPr>
        <w:t xml:space="preserve">primär </w:t>
      </w:r>
      <w:r w:rsidRPr="001820F5">
        <w:rPr>
          <w:rFonts w:asciiTheme="minorHAnsi" w:hAnsiTheme="minorHAnsi"/>
          <w:i/>
          <w:color w:val="00B050"/>
          <w:szCs w:val="24"/>
        </w:rPr>
        <w:t>der Anpassung bestehender Verträge in ehemals stationären Versorgungsformen gemäß</w:t>
      </w:r>
      <w:r w:rsidR="00580E93" w:rsidRPr="001820F5">
        <w:rPr>
          <w:rFonts w:asciiTheme="minorHAnsi" w:hAnsiTheme="minorHAnsi"/>
          <w:i/>
          <w:color w:val="00B050"/>
          <w:szCs w:val="24"/>
        </w:rPr>
        <w:t xml:space="preserve"> der ab 01.01.2020 geltenden gesetzlichen Vorgaben und der Übergangsvereinbarung zur Umsetzung des Gesetzes zur Stärkung der Teilhabe und Selbstbestimmung von Menschen mit Behinderung im Saarland </w:t>
      </w:r>
      <w:r w:rsidR="00580E93" w:rsidRPr="001820F5">
        <w:rPr>
          <w:rFonts w:asciiTheme="minorHAnsi" w:hAnsiTheme="minorHAnsi"/>
          <w:i/>
          <w:color w:val="FF0000"/>
          <w:szCs w:val="24"/>
        </w:rPr>
        <w:t>vom</w:t>
      </w:r>
      <w:r w:rsidR="00580E93" w:rsidRPr="001820F5">
        <w:rPr>
          <w:rFonts w:asciiTheme="minorHAnsi" w:hAnsiTheme="minorHAnsi"/>
          <w:i/>
          <w:color w:val="00B050"/>
          <w:szCs w:val="24"/>
        </w:rPr>
        <w:t xml:space="preserve"> …. Danach wird der </w:t>
      </w:r>
      <w:r w:rsidRPr="001820F5">
        <w:rPr>
          <w:rFonts w:asciiTheme="minorHAnsi" w:hAnsiTheme="minorHAnsi"/>
          <w:i/>
          <w:color w:val="00B050"/>
          <w:szCs w:val="24"/>
        </w:rPr>
        <w:t>Landesrahmenvertrag Saarland nach § 79 Absatz 1 SGB XII (LRV-SAL) vom 01.07.2015</w:t>
      </w:r>
      <w:r w:rsidR="00580E93" w:rsidRPr="001820F5">
        <w:rPr>
          <w:rFonts w:asciiTheme="minorHAnsi" w:hAnsiTheme="minorHAnsi"/>
          <w:i/>
          <w:color w:val="00B050"/>
          <w:szCs w:val="24"/>
        </w:rPr>
        <w:t xml:space="preserve"> hinsichtlich seiner Regelungsinhalte zu Leistungstypen, Leistungsvereinbarungen und Vergütungsvereinbarungen für den vereinbarten Übergangszeitraum weitergeführt. </w:t>
      </w:r>
      <w:r w:rsidR="002C1FD0" w:rsidRPr="001820F5">
        <w:rPr>
          <w:rFonts w:asciiTheme="minorHAnsi" w:hAnsiTheme="minorHAnsi"/>
          <w:i/>
          <w:color w:val="00B050"/>
          <w:szCs w:val="24"/>
        </w:rPr>
        <w:t>Zugleich sollen die Leistungen erfasst werden, die in den Anwendungsbereich des Wohn- und Betreuungsgesetzes fallen.</w:t>
      </w:r>
    </w:p>
    <w:p w:rsidR="00B0793C" w:rsidRPr="001820F5" w:rsidRDefault="00B0793C" w:rsidP="001820F5">
      <w:pPr>
        <w:jc w:val="both"/>
        <w:rPr>
          <w:rFonts w:asciiTheme="minorHAnsi" w:hAnsiTheme="minorHAnsi"/>
          <w:i/>
          <w:color w:val="00B050"/>
          <w:szCs w:val="24"/>
        </w:rPr>
      </w:pPr>
    </w:p>
    <w:p w:rsidR="003E6C14" w:rsidRPr="001820F5" w:rsidRDefault="00B0793C" w:rsidP="001820F5">
      <w:pPr>
        <w:jc w:val="both"/>
        <w:rPr>
          <w:rFonts w:asciiTheme="minorHAnsi" w:hAnsiTheme="minorHAnsi"/>
          <w:szCs w:val="24"/>
        </w:rPr>
      </w:pPr>
      <w:r w:rsidRPr="001820F5">
        <w:rPr>
          <w:rFonts w:asciiTheme="minorHAnsi" w:hAnsiTheme="minorHAnsi"/>
          <w:i/>
          <w:color w:val="00B050"/>
          <w:szCs w:val="24"/>
        </w:rPr>
        <w:t>Es wird davon ausgegangen, dass bestehende Verträge durch diese Mustervereinbarung lediglich geändert werden. Dementsprechend beschränkt sich das Muster auf die Vertragsklauseln, die BTHG-relevant sind. Nicht Inhalt dieser Muster</w:t>
      </w:r>
      <w:r w:rsidR="00CC2D44" w:rsidRPr="001820F5">
        <w:rPr>
          <w:rFonts w:asciiTheme="minorHAnsi" w:hAnsiTheme="minorHAnsi"/>
          <w:i/>
          <w:color w:val="00B050"/>
          <w:szCs w:val="24"/>
        </w:rPr>
        <w:t>v</w:t>
      </w:r>
      <w:r w:rsidRPr="001820F5">
        <w:rPr>
          <w:rFonts w:asciiTheme="minorHAnsi" w:hAnsiTheme="minorHAnsi"/>
          <w:i/>
          <w:color w:val="00B050"/>
          <w:szCs w:val="24"/>
        </w:rPr>
        <w:t>ereinbarung sind</w:t>
      </w:r>
      <w:r w:rsidR="00CC2D44" w:rsidRPr="001820F5">
        <w:rPr>
          <w:rFonts w:asciiTheme="minorHAnsi" w:hAnsiTheme="minorHAnsi"/>
          <w:i/>
          <w:color w:val="00B050"/>
          <w:szCs w:val="24"/>
        </w:rPr>
        <w:t xml:space="preserve"> dementsprechend</w:t>
      </w:r>
      <w:r w:rsidRPr="001820F5">
        <w:rPr>
          <w:rFonts w:asciiTheme="minorHAnsi" w:hAnsiTheme="minorHAnsi"/>
          <w:i/>
          <w:color w:val="00B050"/>
          <w:szCs w:val="24"/>
        </w:rPr>
        <w:t xml:space="preserve"> Vertragsklauseln, die nicht BTHG-relevant sind.</w:t>
      </w:r>
      <w:r w:rsidR="00973AB2" w:rsidRPr="001820F5">
        <w:rPr>
          <w:rFonts w:asciiTheme="minorHAnsi" w:hAnsiTheme="minorHAnsi"/>
          <w:i/>
          <w:color w:val="00B050"/>
          <w:szCs w:val="24"/>
        </w:rPr>
        <w:t xml:space="preserve"> Dies sind zum Beispiel Regelungen zur Haftung der Vertragsparteien</w:t>
      </w:r>
      <w:r w:rsidR="00CC2D44" w:rsidRPr="001820F5">
        <w:rPr>
          <w:rFonts w:asciiTheme="minorHAnsi" w:hAnsiTheme="minorHAnsi"/>
          <w:i/>
          <w:color w:val="00B050"/>
          <w:szCs w:val="24"/>
        </w:rPr>
        <w:t>, zum Datenschutz</w:t>
      </w:r>
      <w:r w:rsidR="00973AB2" w:rsidRPr="001820F5">
        <w:rPr>
          <w:rFonts w:asciiTheme="minorHAnsi" w:hAnsiTheme="minorHAnsi"/>
          <w:i/>
          <w:color w:val="00B050"/>
          <w:szCs w:val="24"/>
        </w:rPr>
        <w:t xml:space="preserve"> oder zu weiteren Leistungen bzw. Vertragspflichten. Diese bleiben von dieser Vereinbarung unberührt.</w:t>
      </w:r>
      <w:r w:rsidRPr="001820F5">
        <w:rPr>
          <w:rFonts w:asciiTheme="minorHAnsi" w:hAnsiTheme="minorHAnsi"/>
          <w:i/>
          <w:color w:val="00B050"/>
          <w:szCs w:val="24"/>
        </w:rPr>
        <w:t xml:space="preserve"> </w:t>
      </w:r>
    </w:p>
    <w:p w:rsidR="003E6C14" w:rsidRPr="001820F5" w:rsidRDefault="003E6C14" w:rsidP="001820F5">
      <w:pPr>
        <w:jc w:val="both"/>
        <w:rPr>
          <w:rFonts w:asciiTheme="minorHAnsi" w:hAnsiTheme="minorHAnsi"/>
          <w:szCs w:val="24"/>
        </w:rPr>
      </w:pPr>
    </w:p>
    <w:p w:rsidR="003E6C14" w:rsidRPr="001820F5" w:rsidRDefault="003E6C14" w:rsidP="001820F5">
      <w:pPr>
        <w:jc w:val="both"/>
        <w:rPr>
          <w:rFonts w:asciiTheme="minorHAnsi" w:hAnsiTheme="minorHAnsi"/>
          <w:szCs w:val="24"/>
        </w:rPr>
      </w:pPr>
    </w:p>
    <w:p w:rsidR="009D2138" w:rsidRPr="001820F5" w:rsidRDefault="009D2138" w:rsidP="001820F5">
      <w:pPr>
        <w:jc w:val="both"/>
        <w:rPr>
          <w:rFonts w:asciiTheme="minorHAnsi" w:hAnsiTheme="minorHAnsi"/>
          <w:szCs w:val="24"/>
        </w:rPr>
      </w:pPr>
    </w:p>
    <w:p w:rsidR="005828CE" w:rsidRPr="001820F5" w:rsidRDefault="003B6DF6" w:rsidP="001820F5">
      <w:pPr>
        <w:jc w:val="both"/>
        <w:rPr>
          <w:rFonts w:asciiTheme="minorHAnsi" w:hAnsiTheme="minorHAnsi"/>
          <w:sz w:val="36"/>
          <w:szCs w:val="36"/>
        </w:rPr>
      </w:pPr>
      <w:r w:rsidRPr="001820F5">
        <w:rPr>
          <w:rFonts w:asciiTheme="minorHAnsi" w:hAnsiTheme="minorHAnsi"/>
          <w:b/>
          <w:sz w:val="36"/>
          <w:szCs w:val="36"/>
        </w:rPr>
        <w:t>V</w:t>
      </w:r>
      <w:r w:rsidR="005828CE" w:rsidRPr="001820F5">
        <w:rPr>
          <w:rFonts w:asciiTheme="minorHAnsi" w:hAnsiTheme="minorHAnsi"/>
          <w:b/>
          <w:sz w:val="36"/>
          <w:szCs w:val="36"/>
        </w:rPr>
        <w:t xml:space="preserve">ereinbarung zur Umsetzung des BTHG </w:t>
      </w:r>
      <w:r w:rsidR="00A517E8" w:rsidRPr="001820F5">
        <w:rPr>
          <w:rFonts w:asciiTheme="minorHAnsi" w:hAnsiTheme="minorHAnsi"/>
          <w:sz w:val="36"/>
          <w:szCs w:val="36"/>
        </w:rPr>
        <w:t>für besondere Wohnformen</w:t>
      </w:r>
      <w:r w:rsidR="00A517E8" w:rsidRPr="001820F5">
        <w:rPr>
          <w:rStyle w:val="Funotenzeichen"/>
          <w:rFonts w:asciiTheme="minorHAnsi" w:hAnsiTheme="minorHAnsi"/>
          <w:sz w:val="36"/>
          <w:szCs w:val="36"/>
        </w:rPr>
        <w:footnoteReference w:id="1"/>
      </w:r>
      <w:r w:rsidR="00A517E8" w:rsidRPr="001820F5">
        <w:rPr>
          <w:rFonts w:asciiTheme="minorHAnsi" w:hAnsiTheme="minorHAnsi"/>
          <w:sz w:val="36"/>
          <w:szCs w:val="36"/>
        </w:rPr>
        <w:t xml:space="preserve"> in der Eingliederungshilfe</w:t>
      </w:r>
      <w:r w:rsidR="005828CE" w:rsidRPr="001820F5">
        <w:rPr>
          <w:rFonts w:asciiTheme="minorHAnsi" w:hAnsiTheme="minorHAnsi"/>
          <w:sz w:val="36"/>
          <w:szCs w:val="36"/>
        </w:rPr>
        <w:t xml:space="preserve"> </w:t>
      </w:r>
    </w:p>
    <w:p w:rsidR="00A517E8" w:rsidRPr="001820F5" w:rsidRDefault="005828CE" w:rsidP="001820F5">
      <w:pPr>
        <w:jc w:val="both"/>
        <w:rPr>
          <w:rFonts w:asciiTheme="minorHAnsi" w:hAnsiTheme="minorHAnsi"/>
          <w:sz w:val="32"/>
          <w:szCs w:val="32"/>
        </w:rPr>
      </w:pPr>
      <w:r w:rsidRPr="001820F5">
        <w:rPr>
          <w:rFonts w:asciiTheme="minorHAnsi" w:hAnsiTheme="minorHAnsi"/>
          <w:color w:val="00B050"/>
          <w:sz w:val="32"/>
          <w:szCs w:val="32"/>
        </w:rPr>
        <w:t xml:space="preserve">zum bestehenden WBVG-Vertrag vom </w:t>
      </w:r>
      <w:r w:rsidRPr="001820F5">
        <w:rPr>
          <w:rFonts w:asciiTheme="minorHAnsi" w:hAnsiTheme="minorHAnsi"/>
          <w:i/>
          <w:color w:val="00B050"/>
          <w:sz w:val="32"/>
          <w:szCs w:val="32"/>
        </w:rPr>
        <w:t>(hier Datum einsetzen)</w:t>
      </w:r>
    </w:p>
    <w:p w:rsidR="00A517E8" w:rsidRPr="001820F5" w:rsidRDefault="00A517E8" w:rsidP="001820F5">
      <w:pPr>
        <w:jc w:val="both"/>
        <w:rPr>
          <w:rFonts w:asciiTheme="minorHAnsi" w:hAnsiTheme="minorHAnsi"/>
          <w:szCs w:val="24"/>
          <w:lang w:val="it-IT"/>
        </w:rPr>
      </w:pPr>
    </w:p>
    <w:p w:rsidR="00A517E8" w:rsidRPr="001820F5" w:rsidRDefault="00A517E8" w:rsidP="001820F5">
      <w:pPr>
        <w:tabs>
          <w:tab w:val="left" w:pos="6096"/>
        </w:tabs>
        <w:jc w:val="both"/>
        <w:rPr>
          <w:rFonts w:asciiTheme="minorHAnsi" w:hAnsiTheme="minorHAnsi"/>
          <w:szCs w:val="24"/>
        </w:rPr>
      </w:pPr>
    </w:p>
    <w:p w:rsidR="00A517E8" w:rsidRPr="001820F5" w:rsidRDefault="00A517E8" w:rsidP="001820F5">
      <w:pPr>
        <w:jc w:val="both"/>
        <w:rPr>
          <w:rFonts w:asciiTheme="minorHAnsi" w:hAnsiTheme="minorHAnsi"/>
          <w:szCs w:val="24"/>
        </w:rPr>
      </w:pPr>
    </w:p>
    <w:p w:rsidR="00A517E8" w:rsidRPr="001820F5" w:rsidRDefault="00A517E8" w:rsidP="001820F5">
      <w:pPr>
        <w:jc w:val="both"/>
        <w:rPr>
          <w:rFonts w:asciiTheme="minorHAnsi" w:hAnsiTheme="minorHAnsi" w:cs="Arial"/>
          <w:b/>
          <w:szCs w:val="24"/>
        </w:rPr>
      </w:pPr>
      <w:r w:rsidRPr="001820F5">
        <w:rPr>
          <w:rFonts w:asciiTheme="minorHAnsi" w:hAnsiTheme="minorHAnsi" w:cs="Arial"/>
          <w:b/>
          <w:szCs w:val="24"/>
        </w:rPr>
        <w:t>Zwischen</w:t>
      </w:r>
    </w:p>
    <w:p w:rsidR="00A517E8" w:rsidRPr="001820F5" w:rsidRDefault="00A517E8" w:rsidP="001820F5">
      <w:pPr>
        <w:jc w:val="both"/>
        <w:rPr>
          <w:rFonts w:asciiTheme="minorHAnsi" w:hAnsiTheme="minorHAnsi" w:cs="Arial"/>
          <w:szCs w:val="24"/>
        </w:rPr>
      </w:pP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___________________________________________________,</w:t>
      </w:r>
    </w:p>
    <w:p w:rsidR="00A517E8" w:rsidRPr="001820F5" w:rsidRDefault="00A517E8" w:rsidP="001820F5">
      <w:pPr>
        <w:jc w:val="both"/>
        <w:rPr>
          <w:rFonts w:asciiTheme="minorHAnsi" w:hAnsiTheme="minorHAnsi" w:cs="Arial"/>
          <w:szCs w:val="24"/>
        </w:rPr>
      </w:pPr>
    </w:p>
    <w:p w:rsidR="002A0096" w:rsidRPr="001820F5" w:rsidRDefault="002A0096" w:rsidP="001820F5">
      <w:pPr>
        <w:jc w:val="both"/>
        <w:rPr>
          <w:rFonts w:asciiTheme="minorHAnsi" w:hAnsiTheme="minorHAnsi" w:cs="Arial"/>
          <w:szCs w:val="24"/>
        </w:rPr>
      </w:pPr>
      <w:r w:rsidRPr="001820F5">
        <w:rPr>
          <w:rFonts w:asciiTheme="minorHAnsi" w:hAnsiTheme="minorHAnsi" w:cs="Arial"/>
          <w:szCs w:val="24"/>
        </w:rPr>
        <w:lastRenderedPageBreak/>
        <w:t>Name des Trägers der Einrichtung,</w:t>
      </w: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vertreten durch Frau/Herrn ____________________________,</w:t>
      </w:r>
    </w:p>
    <w:p w:rsidR="00A517E8" w:rsidRPr="001820F5" w:rsidRDefault="00A517E8" w:rsidP="001820F5">
      <w:pPr>
        <w:jc w:val="both"/>
        <w:rPr>
          <w:rFonts w:asciiTheme="minorHAnsi" w:hAnsiTheme="minorHAnsi" w:cs="Arial"/>
          <w:szCs w:val="24"/>
        </w:rPr>
      </w:pP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 nachstehend „Leistungserbringer“ genannt -</w:t>
      </w:r>
    </w:p>
    <w:p w:rsidR="00A517E8" w:rsidRPr="001820F5" w:rsidRDefault="00A517E8" w:rsidP="001820F5">
      <w:pPr>
        <w:jc w:val="both"/>
        <w:rPr>
          <w:rFonts w:asciiTheme="minorHAnsi" w:hAnsiTheme="minorHAnsi" w:cs="Arial"/>
          <w:szCs w:val="24"/>
        </w:rPr>
      </w:pPr>
    </w:p>
    <w:p w:rsidR="00A517E8" w:rsidRPr="001820F5" w:rsidRDefault="00A517E8" w:rsidP="001820F5">
      <w:pPr>
        <w:jc w:val="both"/>
        <w:rPr>
          <w:rFonts w:asciiTheme="minorHAnsi" w:hAnsiTheme="minorHAnsi" w:cs="Arial"/>
          <w:b/>
          <w:szCs w:val="24"/>
        </w:rPr>
      </w:pPr>
      <w:r w:rsidRPr="001820F5">
        <w:rPr>
          <w:rFonts w:asciiTheme="minorHAnsi" w:hAnsiTheme="minorHAnsi" w:cs="Arial"/>
          <w:b/>
          <w:szCs w:val="24"/>
        </w:rPr>
        <w:t>und</w:t>
      </w:r>
    </w:p>
    <w:p w:rsidR="00A517E8" w:rsidRPr="001820F5" w:rsidRDefault="00A517E8" w:rsidP="001820F5">
      <w:pPr>
        <w:jc w:val="both"/>
        <w:rPr>
          <w:rFonts w:asciiTheme="minorHAnsi" w:hAnsiTheme="minorHAnsi" w:cs="Arial"/>
          <w:szCs w:val="24"/>
        </w:rPr>
      </w:pP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Frau/Herrn _________________________________________________________________,</w:t>
      </w: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bisher wohnhaft in _________________________________________________________</w:t>
      </w:r>
    </w:p>
    <w:p w:rsidR="00A517E8" w:rsidRPr="001820F5" w:rsidRDefault="00A517E8" w:rsidP="001820F5">
      <w:pPr>
        <w:jc w:val="both"/>
        <w:rPr>
          <w:rFonts w:asciiTheme="minorHAnsi" w:hAnsiTheme="minorHAnsi" w:cs="Arial"/>
          <w:szCs w:val="24"/>
        </w:rPr>
      </w:pP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 nachstehend „Kunde“</w:t>
      </w:r>
      <w:r w:rsidR="00B060BB" w:rsidRPr="001820F5">
        <w:rPr>
          <w:rStyle w:val="Funotenzeichen"/>
          <w:rFonts w:asciiTheme="minorHAnsi" w:hAnsiTheme="minorHAnsi" w:cs="Arial"/>
          <w:szCs w:val="24"/>
        </w:rPr>
        <w:footnoteReference w:id="2"/>
      </w:r>
      <w:r w:rsidRPr="001820F5">
        <w:rPr>
          <w:rFonts w:asciiTheme="minorHAnsi" w:hAnsiTheme="minorHAnsi" w:cs="Arial"/>
          <w:szCs w:val="24"/>
        </w:rPr>
        <w:t xml:space="preserve"> genannt -,</w:t>
      </w:r>
    </w:p>
    <w:p w:rsidR="00A517E8" w:rsidRPr="001820F5" w:rsidRDefault="00A517E8" w:rsidP="001820F5">
      <w:pPr>
        <w:jc w:val="both"/>
        <w:rPr>
          <w:rFonts w:asciiTheme="minorHAnsi" w:hAnsiTheme="minorHAnsi" w:cs="Arial"/>
          <w:szCs w:val="24"/>
        </w:rPr>
      </w:pPr>
    </w:p>
    <w:p w:rsidR="00A517E8" w:rsidRPr="001820F5" w:rsidRDefault="00A517E8" w:rsidP="001820F5">
      <w:pPr>
        <w:spacing w:before="240"/>
        <w:jc w:val="both"/>
        <w:rPr>
          <w:rFonts w:asciiTheme="minorHAnsi" w:hAnsiTheme="minorHAnsi" w:cs="Arial"/>
          <w:szCs w:val="24"/>
        </w:rPr>
      </w:pPr>
      <w:r w:rsidRPr="001820F5">
        <w:rPr>
          <w:rFonts w:asciiTheme="minorHAnsi" w:hAnsiTheme="minorHAnsi" w:cs="Arial"/>
          <w:szCs w:val="24"/>
        </w:rPr>
        <w:t>vertreten durch _________________________________________________________________</w:t>
      </w:r>
    </w:p>
    <w:p w:rsidR="00A517E8" w:rsidRPr="001820F5" w:rsidRDefault="00A517E8" w:rsidP="001820F5">
      <w:pPr>
        <w:spacing w:before="240"/>
        <w:jc w:val="both"/>
        <w:rPr>
          <w:rFonts w:asciiTheme="minorHAnsi" w:hAnsiTheme="minorHAnsi" w:cs="Arial"/>
          <w:szCs w:val="24"/>
        </w:rPr>
      </w:pPr>
      <w:r w:rsidRPr="001820F5">
        <w:rPr>
          <w:rFonts w:asciiTheme="minorHAnsi" w:hAnsiTheme="minorHAnsi" w:cs="Arial"/>
          <w:szCs w:val="24"/>
        </w:rPr>
        <w:t>(</w:t>
      </w:r>
      <w:r w:rsidR="002A0096" w:rsidRPr="001820F5">
        <w:rPr>
          <w:rFonts w:asciiTheme="minorHAnsi" w:hAnsiTheme="minorHAnsi" w:cs="Arial"/>
          <w:szCs w:val="24"/>
        </w:rPr>
        <w:t>gesetzlicher Betreuer bzw. Bevollmächtigter</w:t>
      </w:r>
      <w:r w:rsidRPr="001820F5">
        <w:rPr>
          <w:rFonts w:asciiTheme="minorHAnsi" w:hAnsiTheme="minorHAnsi" w:cs="Arial"/>
          <w:szCs w:val="24"/>
        </w:rPr>
        <w:t>)</w:t>
      </w:r>
    </w:p>
    <w:p w:rsidR="00A517E8" w:rsidRPr="001820F5" w:rsidRDefault="00A517E8" w:rsidP="001820F5">
      <w:pPr>
        <w:spacing w:before="240"/>
        <w:jc w:val="both"/>
        <w:rPr>
          <w:rFonts w:asciiTheme="minorHAnsi" w:hAnsiTheme="minorHAnsi" w:cs="Arial"/>
          <w:szCs w:val="24"/>
        </w:rPr>
      </w:pPr>
    </w:p>
    <w:p w:rsidR="00A517E8" w:rsidRPr="001820F5" w:rsidRDefault="00A517E8" w:rsidP="001820F5">
      <w:pPr>
        <w:jc w:val="both"/>
        <w:rPr>
          <w:rFonts w:asciiTheme="minorHAnsi" w:hAnsiTheme="minorHAnsi" w:cs="Arial"/>
          <w:szCs w:val="24"/>
        </w:rPr>
      </w:pPr>
      <w:r w:rsidRPr="001820F5">
        <w:rPr>
          <w:rFonts w:asciiTheme="minorHAnsi" w:hAnsiTheme="minorHAnsi" w:cs="Arial"/>
          <w:szCs w:val="24"/>
        </w:rPr>
        <w:t>- jeweils oder gemeinsam auch „Vertragspartei/en“ genannt –</w:t>
      </w:r>
    </w:p>
    <w:p w:rsidR="00A517E8" w:rsidRPr="001820F5" w:rsidRDefault="00A517E8" w:rsidP="001820F5">
      <w:pPr>
        <w:jc w:val="both"/>
        <w:rPr>
          <w:rFonts w:asciiTheme="minorHAnsi" w:hAnsiTheme="minorHAnsi" w:cs="Arial"/>
          <w:szCs w:val="24"/>
        </w:rPr>
      </w:pPr>
    </w:p>
    <w:p w:rsidR="00CC2D44" w:rsidRPr="001820F5" w:rsidRDefault="00CC2D44" w:rsidP="001820F5">
      <w:pPr>
        <w:autoSpaceDE w:val="0"/>
        <w:autoSpaceDN w:val="0"/>
        <w:adjustRightInd w:val="0"/>
        <w:spacing w:before="120" w:line="360" w:lineRule="auto"/>
        <w:jc w:val="both"/>
        <w:rPr>
          <w:rFonts w:asciiTheme="minorHAnsi" w:hAnsiTheme="minorHAnsi" w:cs="Arial"/>
          <w:szCs w:val="24"/>
          <w:lang w:val="de"/>
        </w:rPr>
      </w:pPr>
      <w:r w:rsidRPr="001820F5">
        <w:rPr>
          <w:rFonts w:asciiTheme="minorHAnsi" w:hAnsiTheme="minorHAnsi" w:cs="Arial"/>
          <w:szCs w:val="24"/>
          <w:lang w:val="de"/>
        </w:rPr>
        <w:t xml:space="preserve">wird zur Umsetzung der gesetzlichen Änderungen durch das Bundesteilhabegesetz (BTHG) der bestehende Wohn- und Betreuungsvertrag </w:t>
      </w:r>
      <w:r w:rsidRPr="001820F5">
        <w:rPr>
          <w:rFonts w:asciiTheme="minorHAnsi" w:hAnsiTheme="minorHAnsi" w:cs="Arial"/>
          <w:color w:val="FF0000"/>
          <w:szCs w:val="24"/>
          <w:lang w:val="de"/>
        </w:rPr>
        <w:t>vom</w:t>
      </w:r>
      <w:r w:rsidRPr="001820F5">
        <w:rPr>
          <w:rFonts w:asciiTheme="minorHAnsi" w:hAnsiTheme="minorHAnsi" w:cs="Arial"/>
          <w:szCs w:val="24"/>
          <w:lang w:val="de"/>
        </w:rPr>
        <w:t xml:space="preserve"> </w:t>
      </w:r>
      <w:proofErr w:type="gramStart"/>
      <w:r w:rsidRPr="001820F5">
        <w:rPr>
          <w:rFonts w:asciiTheme="minorHAnsi" w:hAnsiTheme="minorHAnsi" w:cs="Arial"/>
          <w:szCs w:val="24"/>
          <w:lang w:val="de"/>
        </w:rPr>
        <w:t>……</w:t>
      </w:r>
      <w:proofErr w:type="gramEnd"/>
      <w:r w:rsidRPr="001820F5">
        <w:rPr>
          <w:rFonts w:asciiTheme="minorHAnsi" w:hAnsiTheme="minorHAnsi" w:cs="Arial"/>
          <w:szCs w:val="24"/>
          <w:lang w:val="de"/>
        </w:rPr>
        <w:t xml:space="preserve"> mit Wirkung ab dem 1.1.2020 wie folgt geändert bzw. neu gefasst:</w:t>
      </w:r>
    </w:p>
    <w:p w:rsidR="00A517E8" w:rsidRPr="001820F5" w:rsidRDefault="00A517E8" w:rsidP="001820F5">
      <w:pPr>
        <w:jc w:val="both"/>
        <w:rPr>
          <w:rFonts w:asciiTheme="minorHAnsi" w:hAnsiTheme="minorHAnsi" w:cs="Arial"/>
          <w:szCs w:val="24"/>
          <w:lang w:val="de"/>
        </w:rPr>
      </w:pPr>
    </w:p>
    <w:p w:rsidR="002A0096" w:rsidRPr="001820F5" w:rsidRDefault="00BD0384" w:rsidP="001820F5">
      <w:pPr>
        <w:jc w:val="both"/>
        <w:rPr>
          <w:rFonts w:asciiTheme="minorHAnsi" w:hAnsiTheme="minorHAnsi"/>
          <w:i/>
          <w:color w:val="00B050"/>
        </w:rPr>
      </w:pPr>
      <w:r w:rsidRPr="001820F5">
        <w:rPr>
          <w:rFonts w:asciiTheme="minorHAnsi" w:hAnsiTheme="minorHAnsi"/>
          <w:i/>
          <w:color w:val="00B050"/>
          <w:u w:val="single"/>
        </w:rPr>
        <w:t>Anwendungshinweis:</w:t>
      </w:r>
      <w:r w:rsidRPr="001820F5">
        <w:rPr>
          <w:rFonts w:asciiTheme="minorHAnsi" w:hAnsiTheme="minorHAnsi"/>
          <w:i/>
          <w:color w:val="00B050"/>
        </w:rPr>
        <w:t xml:space="preserve"> Bestehende Verträge müssen mit Wirkung zum 01.01.2020 an die Vorgaben des BTHG angepasst werden. Dies kann auf der Grundlage des § 313 BGB erfolgen</w:t>
      </w:r>
      <w:r w:rsidR="00836D8D" w:rsidRPr="001820F5">
        <w:rPr>
          <w:rFonts w:asciiTheme="minorHAnsi" w:hAnsiTheme="minorHAnsi"/>
          <w:i/>
          <w:color w:val="00B050"/>
        </w:rPr>
        <w:t>, der eine Vertragsänderung erlaubt, wenn sich nach Vertragsabschluss wesentliche Grundlagen des Vertrags schwerwiegend geändert haben</w:t>
      </w:r>
      <w:r w:rsidRPr="001820F5">
        <w:rPr>
          <w:rFonts w:asciiTheme="minorHAnsi" w:hAnsiTheme="minorHAnsi"/>
          <w:i/>
          <w:color w:val="00B050"/>
        </w:rPr>
        <w:t xml:space="preserve">. </w:t>
      </w:r>
    </w:p>
    <w:p w:rsidR="00CC2D44" w:rsidRPr="001820F5" w:rsidRDefault="00CC2D44" w:rsidP="001820F5">
      <w:pPr>
        <w:jc w:val="both"/>
        <w:rPr>
          <w:rFonts w:asciiTheme="minorHAnsi" w:hAnsiTheme="minorHAnsi"/>
          <w:i/>
          <w:color w:val="00B050"/>
        </w:rPr>
      </w:pPr>
      <w:r w:rsidRPr="001820F5">
        <w:rPr>
          <w:rFonts w:asciiTheme="minorHAnsi" w:hAnsiTheme="minorHAnsi"/>
          <w:i/>
          <w:color w:val="00B050"/>
        </w:rPr>
        <w:t>Für Neuabschlüsse wird eingefügt:</w:t>
      </w:r>
    </w:p>
    <w:p w:rsidR="00CC2D44" w:rsidRPr="001820F5" w:rsidRDefault="00CC2D44" w:rsidP="001820F5">
      <w:pPr>
        <w:jc w:val="both"/>
        <w:rPr>
          <w:rFonts w:asciiTheme="minorHAnsi" w:hAnsiTheme="minorHAnsi" w:cs="Arial"/>
          <w:szCs w:val="24"/>
        </w:rPr>
      </w:pPr>
      <w:r w:rsidRPr="001820F5">
        <w:rPr>
          <w:rFonts w:asciiTheme="minorHAnsi" w:hAnsiTheme="minorHAnsi" w:cs="Arial"/>
          <w:szCs w:val="24"/>
        </w:rPr>
        <w:t xml:space="preserve">… wird mit Wirkung vom 01.01.2020 </w:t>
      </w:r>
    </w:p>
    <w:p w:rsidR="00CC2D44" w:rsidRPr="001820F5" w:rsidRDefault="00CC2D44" w:rsidP="001820F5">
      <w:pPr>
        <w:jc w:val="both"/>
        <w:rPr>
          <w:rFonts w:asciiTheme="minorHAnsi" w:hAnsiTheme="minorHAnsi" w:cs="Arial"/>
          <w:szCs w:val="24"/>
        </w:rPr>
      </w:pPr>
      <w:r w:rsidRPr="001820F5">
        <w:rPr>
          <w:rFonts w:asciiTheme="minorHAnsi" w:hAnsiTheme="minorHAnsi" w:cs="Arial"/>
          <w:szCs w:val="24"/>
        </w:rPr>
        <w:t>nachfolgender Wohn- und Betreuungsvertrag geschlossen:</w:t>
      </w:r>
    </w:p>
    <w:p w:rsidR="00BD0384" w:rsidRPr="001820F5" w:rsidRDefault="00BD0384" w:rsidP="001820F5">
      <w:pPr>
        <w:jc w:val="both"/>
        <w:rPr>
          <w:rFonts w:asciiTheme="minorHAnsi" w:hAnsiTheme="minorHAnsi"/>
          <w:lang w:val="de"/>
        </w:rPr>
      </w:pPr>
    </w:p>
    <w:p w:rsidR="00B161E4" w:rsidRPr="001820F5" w:rsidRDefault="00B161E4" w:rsidP="001820F5">
      <w:pPr>
        <w:tabs>
          <w:tab w:val="left" w:pos="426"/>
          <w:tab w:val="left" w:pos="851"/>
        </w:tabs>
        <w:jc w:val="both"/>
        <w:rPr>
          <w:rFonts w:asciiTheme="minorHAnsi" w:hAnsiTheme="minorHAnsi" w:cs="Arial"/>
          <w:sz w:val="22"/>
          <w:szCs w:val="22"/>
        </w:rPr>
      </w:pPr>
    </w:p>
    <w:p w:rsidR="002B3D38" w:rsidRPr="001820F5" w:rsidRDefault="00B161E4" w:rsidP="001820F5">
      <w:pPr>
        <w:jc w:val="both"/>
        <w:rPr>
          <w:rFonts w:asciiTheme="minorHAnsi" w:hAnsiTheme="minorHAnsi"/>
        </w:rPr>
      </w:pPr>
      <w:r w:rsidRPr="001820F5">
        <w:rPr>
          <w:rFonts w:asciiTheme="minorHAnsi" w:hAnsiTheme="minorHAnsi" w:cs="Arial"/>
          <w:sz w:val="22"/>
          <w:szCs w:val="22"/>
        </w:rPr>
        <w:fldChar w:fldCharType="begin">
          <w:ffData>
            <w:name w:val="Kontrollkästchen1"/>
            <w:enabled/>
            <w:calcOnExit w:val="0"/>
            <w:checkBox>
              <w:sizeAuto/>
              <w:default w:val="0"/>
            </w:checkBox>
          </w:ffData>
        </w:fldChar>
      </w:r>
      <w:bookmarkStart w:id="0" w:name="Kontrollkästchen1"/>
      <w:r w:rsidRPr="001820F5">
        <w:rPr>
          <w:rFonts w:asciiTheme="minorHAnsi" w:hAnsiTheme="minorHAnsi" w:cs="Arial"/>
          <w:sz w:val="22"/>
          <w:szCs w:val="22"/>
        </w:rPr>
        <w:instrText xml:space="preserve"> FORMCHECKBOX </w:instrText>
      </w:r>
      <w:r w:rsidR="00054E03">
        <w:rPr>
          <w:rFonts w:asciiTheme="minorHAnsi" w:hAnsiTheme="minorHAnsi" w:cs="Arial"/>
          <w:sz w:val="22"/>
          <w:szCs w:val="22"/>
        </w:rPr>
      </w:r>
      <w:r w:rsidR="00054E03">
        <w:rPr>
          <w:rFonts w:asciiTheme="minorHAnsi" w:hAnsiTheme="minorHAnsi" w:cs="Arial"/>
          <w:sz w:val="22"/>
          <w:szCs w:val="22"/>
        </w:rPr>
        <w:fldChar w:fldCharType="separate"/>
      </w:r>
      <w:r w:rsidRPr="001820F5">
        <w:rPr>
          <w:rFonts w:asciiTheme="minorHAnsi" w:hAnsiTheme="minorHAnsi" w:cs="Arial"/>
          <w:sz w:val="22"/>
          <w:szCs w:val="22"/>
        </w:rPr>
        <w:fldChar w:fldCharType="end"/>
      </w:r>
      <w:bookmarkEnd w:id="0"/>
      <w:r w:rsidRPr="001820F5">
        <w:rPr>
          <w:rFonts w:asciiTheme="minorHAnsi" w:hAnsiTheme="minorHAnsi" w:cs="Arial"/>
          <w:sz w:val="22"/>
          <w:szCs w:val="22"/>
        </w:rPr>
        <w:t xml:space="preserve"> </w:t>
      </w:r>
      <w:r w:rsidR="002B3D38" w:rsidRPr="001820F5">
        <w:rPr>
          <w:rFonts w:asciiTheme="minorHAnsi" w:hAnsiTheme="minorHAnsi"/>
        </w:rPr>
        <w:t>Der Vertrag wird auf unbestimmte Zeit abgeschlossen.</w:t>
      </w:r>
    </w:p>
    <w:p w:rsidR="002B3D38" w:rsidRPr="001820F5" w:rsidRDefault="002B3D38" w:rsidP="001820F5">
      <w:pPr>
        <w:tabs>
          <w:tab w:val="left" w:pos="426"/>
          <w:tab w:val="left" w:pos="851"/>
        </w:tabs>
        <w:jc w:val="both"/>
        <w:rPr>
          <w:rFonts w:asciiTheme="minorHAnsi" w:hAnsiTheme="minorHAnsi" w:cs="Arial"/>
          <w:sz w:val="22"/>
          <w:szCs w:val="22"/>
        </w:rPr>
      </w:pPr>
    </w:p>
    <w:p w:rsidR="0020692C" w:rsidRPr="001820F5" w:rsidRDefault="00B161E4" w:rsidP="001820F5">
      <w:pPr>
        <w:tabs>
          <w:tab w:val="left" w:pos="426"/>
          <w:tab w:val="left" w:pos="851"/>
        </w:tabs>
        <w:jc w:val="both"/>
        <w:rPr>
          <w:rFonts w:asciiTheme="minorHAnsi" w:hAnsiTheme="minorHAnsi" w:cs="Arial"/>
          <w:szCs w:val="24"/>
        </w:rPr>
      </w:pPr>
      <w:r w:rsidRPr="001820F5">
        <w:rPr>
          <w:rFonts w:asciiTheme="minorHAnsi" w:hAnsiTheme="minorHAnsi" w:cs="Arial"/>
          <w:sz w:val="22"/>
          <w:szCs w:val="22"/>
        </w:rPr>
        <w:fldChar w:fldCharType="begin">
          <w:ffData>
            <w:name w:val="Kontrollkästchen2"/>
            <w:enabled/>
            <w:calcOnExit w:val="0"/>
            <w:checkBox>
              <w:sizeAuto/>
              <w:default w:val="0"/>
            </w:checkBox>
          </w:ffData>
        </w:fldChar>
      </w:r>
      <w:bookmarkStart w:id="1" w:name="Kontrollkästchen2"/>
      <w:r w:rsidRPr="001820F5">
        <w:rPr>
          <w:rFonts w:asciiTheme="minorHAnsi" w:hAnsiTheme="minorHAnsi" w:cs="Arial"/>
          <w:sz w:val="22"/>
          <w:szCs w:val="22"/>
        </w:rPr>
        <w:instrText xml:space="preserve"> FORMCHECKBOX </w:instrText>
      </w:r>
      <w:r w:rsidR="00054E03">
        <w:rPr>
          <w:rFonts w:asciiTheme="minorHAnsi" w:hAnsiTheme="minorHAnsi" w:cs="Arial"/>
          <w:sz w:val="22"/>
          <w:szCs w:val="22"/>
        </w:rPr>
      </w:r>
      <w:r w:rsidR="00054E03">
        <w:rPr>
          <w:rFonts w:asciiTheme="minorHAnsi" w:hAnsiTheme="minorHAnsi" w:cs="Arial"/>
          <w:sz w:val="22"/>
          <w:szCs w:val="22"/>
        </w:rPr>
        <w:fldChar w:fldCharType="separate"/>
      </w:r>
      <w:r w:rsidRPr="001820F5">
        <w:rPr>
          <w:rFonts w:asciiTheme="minorHAnsi" w:hAnsiTheme="minorHAnsi" w:cs="Arial"/>
          <w:sz w:val="22"/>
          <w:szCs w:val="22"/>
        </w:rPr>
        <w:fldChar w:fldCharType="end"/>
      </w:r>
      <w:bookmarkEnd w:id="1"/>
      <w:r w:rsidRPr="001820F5">
        <w:rPr>
          <w:rFonts w:asciiTheme="minorHAnsi" w:hAnsiTheme="minorHAnsi" w:cs="Arial"/>
          <w:sz w:val="22"/>
          <w:szCs w:val="22"/>
        </w:rPr>
        <w:t xml:space="preserve"> </w:t>
      </w:r>
      <w:r w:rsidR="002B3D38" w:rsidRPr="001820F5">
        <w:rPr>
          <w:rFonts w:asciiTheme="minorHAnsi" w:hAnsiTheme="minorHAnsi" w:cs="Arial"/>
          <w:szCs w:val="24"/>
        </w:rPr>
        <w:t>Der Vertrag</w:t>
      </w:r>
      <w:r w:rsidR="0020692C" w:rsidRPr="001820F5">
        <w:rPr>
          <w:rFonts w:asciiTheme="minorHAnsi" w:hAnsiTheme="minorHAnsi" w:cs="Arial"/>
          <w:szCs w:val="24"/>
        </w:rPr>
        <w:t xml:space="preserve"> ist</w:t>
      </w:r>
      <w:r w:rsidR="002B3D38" w:rsidRPr="001820F5">
        <w:rPr>
          <w:rFonts w:asciiTheme="minorHAnsi" w:hAnsiTheme="minorHAnsi" w:cs="Arial"/>
          <w:szCs w:val="24"/>
        </w:rPr>
        <w:t xml:space="preserve"> </w:t>
      </w:r>
      <w:r w:rsidRPr="001820F5">
        <w:rPr>
          <w:rFonts w:asciiTheme="minorHAnsi" w:hAnsiTheme="minorHAnsi" w:cs="Arial"/>
          <w:szCs w:val="24"/>
        </w:rPr>
        <w:t xml:space="preserve">befristet bis zum </w:t>
      </w:r>
      <w:proofErr w:type="gramStart"/>
      <w:r w:rsidR="0020692C" w:rsidRPr="001820F5">
        <w:rPr>
          <w:rFonts w:asciiTheme="minorHAnsi" w:hAnsiTheme="minorHAnsi" w:cs="Arial"/>
          <w:szCs w:val="24"/>
        </w:rPr>
        <w:t>……. .</w:t>
      </w:r>
      <w:proofErr w:type="gramEnd"/>
      <w:r w:rsidR="0020692C" w:rsidRPr="001820F5">
        <w:rPr>
          <w:rFonts w:asciiTheme="minorHAnsi" w:hAnsiTheme="minorHAnsi" w:cs="Arial"/>
          <w:szCs w:val="24"/>
        </w:rPr>
        <w:t xml:space="preserve"> </w:t>
      </w:r>
    </w:p>
    <w:p w:rsidR="0020692C" w:rsidRPr="001820F5" w:rsidRDefault="0020692C" w:rsidP="001820F5">
      <w:pPr>
        <w:tabs>
          <w:tab w:val="left" w:pos="426"/>
          <w:tab w:val="left" w:pos="851"/>
        </w:tabs>
        <w:jc w:val="both"/>
        <w:rPr>
          <w:rFonts w:asciiTheme="minorHAnsi" w:hAnsiTheme="minorHAnsi" w:cs="Arial"/>
          <w:szCs w:val="24"/>
        </w:rPr>
      </w:pPr>
    </w:p>
    <w:p w:rsidR="00B161E4" w:rsidRPr="001820F5" w:rsidRDefault="00B161E4" w:rsidP="001820F5">
      <w:pPr>
        <w:pBdr>
          <w:top w:val="single" w:sz="4" w:space="1" w:color="auto"/>
          <w:left w:val="single" w:sz="4" w:space="4" w:color="auto"/>
          <w:bottom w:val="single" w:sz="4" w:space="1" w:color="auto"/>
          <w:right w:val="single" w:sz="4" w:space="4" w:color="auto"/>
        </w:pBdr>
        <w:tabs>
          <w:tab w:val="left" w:pos="426"/>
          <w:tab w:val="left" w:pos="851"/>
        </w:tabs>
        <w:jc w:val="both"/>
        <w:rPr>
          <w:rFonts w:asciiTheme="minorHAnsi" w:hAnsiTheme="minorHAnsi" w:cs="Arial"/>
          <w:szCs w:val="24"/>
        </w:rPr>
      </w:pPr>
      <w:r w:rsidRPr="001820F5">
        <w:rPr>
          <w:rFonts w:asciiTheme="minorHAnsi" w:hAnsiTheme="minorHAnsi" w:cs="Arial"/>
          <w:szCs w:val="24"/>
        </w:rPr>
        <w:t>Befristungsgrund</w:t>
      </w:r>
      <w:r w:rsidR="0020692C" w:rsidRPr="001820F5">
        <w:rPr>
          <w:rStyle w:val="Funotenzeichen"/>
          <w:rFonts w:asciiTheme="minorHAnsi" w:hAnsiTheme="minorHAnsi" w:cs="Arial"/>
          <w:szCs w:val="24"/>
        </w:rPr>
        <w:footnoteReference w:id="3"/>
      </w:r>
      <w:r w:rsidR="0020692C" w:rsidRPr="001820F5">
        <w:rPr>
          <w:rFonts w:asciiTheme="minorHAnsi" w:hAnsiTheme="minorHAnsi" w:cs="Arial"/>
          <w:szCs w:val="24"/>
        </w:rPr>
        <w:t xml:space="preserve">: </w:t>
      </w:r>
      <w:r w:rsidR="00B61EB0" w:rsidRPr="001820F5">
        <w:rPr>
          <w:rFonts w:asciiTheme="minorHAnsi" w:hAnsiTheme="minorHAnsi" w:cs="Arial"/>
          <w:szCs w:val="24"/>
        </w:rPr>
        <w:t>…………………………………………………………………………</w:t>
      </w:r>
    </w:p>
    <w:p w:rsidR="00B161E4" w:rsidRPr="001820F5" w:rsidRDefault="00B161E4" w:rsidP="001820F5">
      <w:pPr>
        <w:pBdr>
          <w:top w:val="single" w:sz="4" w:space="1" w:color="auto"/>
          <w:left w:val="single" w:sz="4" w:space="4" w:color="auto"/>
          <w:bottom w:val="single" w:sz="4" w:space="1" w:color="auto"/>
          <w:right w:val="single" w:sz="4" w:space="4" w:color="auto"/>
        </w:pBdr>
        <w:tabs>
          <w:tab w:val="left" w:pos="426"/>
          <w:tab w:val="left" w:pos="851"/>
        </w:tabs>
        <w:jc w:val="both"/>
        <w:rPr>
          <w:rFonts w:asciiTheme="minorHAnsi" w:hAnsiTheme="minorHAnsi" w:cs="Arial"/>
          <w:szCs w:val="24"/>
        </w:rPr>
      </w:pPr>
    </w:p>
    <w:p w:rsidR="00B161E4" w:rsidRPr="001820F5" w:rsidRDefault="00B0793C" w:rsidP="001820F5">
      <w:pPr>
        <w:pBdr>
          <w:top w:val="single" w:sz="4" w:space="1" w:color="auto"/>
          <w:left w:val="single" w:sz="4" w:space="4" w:color="auto"/>
          <w:bottom w:val="single" w:sz="4" w:space="1" w:color="auto"/>
          <w:right w:val="single" w:sz="4" w:space="4" w:color="auto"/>
        </w:pBdr>
        <w:tabs>
          <w:tab w:val="left" w:pos="426"/>
          <w:tab w:val="left" w:pos="851"/>
        </w:tabs>
        <w:jc w:val="both"/>
        <w:rPr>
          <w:rFonts w:asciiTheme="minorHAnsi" w:hAnsiTheme="minorHAnsi" w:cs="Arial"/>
          <w:szCs w:val="24"/>
        </w:rPr>
      </w:pPr>
      <w:r w:rsidRPr="001820F5">
        <w:rPr>
          <w:rFonts w:asciiTheme="minorHAnsi" w:hAnsiTheme="minorHAnsi" w:cs="Arial"/>
          <w:szCs w:val="24"/>
        </w:rPr>
        <w:t xml:space="preserve">Interesse </w:t>
      </w:r>
      <w:r w:rsidR="00750E23" w:rsidRPr="001820F5">
        <w:rPr>
          <w:rFonts w:asciiTheme="minorHAnsi" w:hAnsiTheme="minorHAnsi" w:cs="Arial"/>
          <w:szCs w:val="24"/>
        </w:rPr>
        <w:t>des Kunden</w:t>
      </w:r>
      <w:r w:rsidR="00B161E4" w:rsidRPr="001820F5">
        <w:rPr>
          <w:rFonts w:asciiTheme="minorHAnsi" w:hAnsiTheme="minorHAnsi" w:cs="Arial"/>
          <w:szCs w:val="24"/>
        </w:rPr>
        <w:t>:</w:t>
      </w:r>
      <w:r w:rsidR="00750E23" w:rsidRPr="001820F5">
        <w:rPr>
          <w:rFonts w:asciiTheme="minorHAnsi" w:hAnsiTheme="minorHAnsi" w:cs="Arial"/>
          <w:szCs w:val="24"/>
        </w:rPr>
        <w:t xml:space="preserve"> ………………………………………………………</w:t>
      </w:r>
    </w:p>
    <w:p w:rsidR="00B161E4" w:rsidRPr="001820F5" w:rsidRDefault="00B161E4" w:rsidP="001820F5">
      <w:pPr>
        <w:pBdr>
          <w:top w:val="single" w:sz="4" w:space="1" w:color="auto"/>
          <w:left w:val="single" w:sz="4" w:space="4" w:color="auto"/>
          <w:bottom w:val="single" w:sz="4" w:space="1" w:color="auto"/>
          <w:right w:val="single" w:sz="4" w:space="4" w:color="auto"/>
        </w:pBdr>
        <w:tabs>
          <w:tab w:val="left" w:pos="426"/>
          <w:tab w:val="left" w:pos="851"/>
        </w:tabs>
        <w:jc w:val="both"/>
        <w:rPr>
          <w:rFonts w:asciiTheme="minorHAnsi" w:hAnsiTheme="minorHAnsi" w:cs="Arial"/>
          <w:sz w:val="22"/>
          <w:szCs w:val="22"/>
        </w:rPr>
      </w:pPr>
    </w:p>
    <w:p w:rsidR="002A0096" w:rsidRPr="001820F5" w:rsidRDefault="002A0096" w:rsidP="001820F5">
      <w:pPr>
        <w:jc w:val="both"/>
        <w:rPr>
          <w:rFonts w:asciiTheme="minorHAnsi" w:hAnsiTheme="minorHAnsi"/>
        </w:rPr>
      </w:pPr>
    </w:p>
    <w:p w:rsidR="002A0096" w:rsidRPr="001820F5" w:rsidRDefault="002A0096" w:rsidP="001820F5">
      <w:pPr>
        <w:jc w:val="both"/>
        <w:rPr>
          <w:rFonts w:asciiTheme="minorHAnsi" w:hAnsiTheme="minorHAnsi"/>
        </w:rPr>
      </w:pPr>
    </w:p>
    <w:p w:rsidR="00D77BD1" w:rsidRPr="001820F5" w:rsidRDefault="00D77BD1" w:rsidP="001820F5">
      <w:pPr>
        <w:jc w:val="both"/>
        <w:rPr>
          <w:rFonts w:asciiTheme="minorHAnsi" w:hAnsiTheme="minorHAnsi" w:cs="Arial"/>
          <w:szCs w:val="24"/>
        </w:rPr>
      </w:pPr>
    </w:p>
    <w:p w:rsidR="00D77BD1" w:rsidRPr="001820F5" w:rsidRDefault="00D77BD1" w:rsidP="001820F5">
      <w:pPr>
        <w:jc w:val="center"/>
        <w:rPr>
          <w:rFonts w:asciiTheme="minorHAnsi" w:hAnsiTheme="minorHAnsi"/>
        </w:rPr>
      </w:pPr>
      <w:r w:rsidRPr="001820F5">
        <w:rPr>
          <w:rFonts w:asciiTheme="minorHAnsi" w:hAnsiTheme="minorHAnsi" w:cs="Arial"/>
          <w:b/>
          <w:szCs w:val="24"/>
        </w:rPr>
        <w:t>§ 1 Leistungserbringer</w:t>
      </w:r>
    </w:p>
    <w:p w:rsidR="00D77BD1" w:rsidRPr="001820F5" w:rsidRDefault="00D77BD1" w:rsidP="001820F5">
      <w:pPr>
        <w:tabs>
          <w:tab w:val="left" w:pos="426"/>
          <w:tab w:val="left" w:pos="851"/>
        </w:tabs>
        <w:jc w:val="both"/>
        <w:rPr>
          <w:rFonts w:asciiTheme="minorHAnsi" w:hAnsiTheme="minorHAnsi"/>
        </w:rPr>
      </w:pPr>
    </w:p>
    <w:p w:rsidR="00D77BD1" w:rsidRPr="001820F5" w:rsidRDefault="00D77BD1" w:rsidP="001820F5">
      <w:pPr>
        <w:jc w:val="both"/>
        <w:rPr>
          <w:rFonts w:asciiTheme="minorHAnsi" w:hAnsiTheme="minorHAnsi" w:cs="Arial"/>
          <w:szCs w:val="24"/>
        </w:rPr>
      </w:pPr>
      <w:r w:rsidRPr="001820F5">
        <w:rPr>
          <w:rFonts w:asciiTheme="minorHAnsi" w:hAnsiTheme="minorHAnsi"/>
        </w:rPr>
        <w:t>1)</w:t>
      </w:r>
      <w:r w:rsidRPr="001820F5">
        <w:rPr>
          <w:rFonts w:asciiTheme="minorHAnsi" w:hAnsiTheme="minorHAnsi"/>
        </w:rPr>
        <w:tab/>
      </w:r>
      <w:r w:rsidRPr="001820F5">
        <w:rPr>
          <w:rFonts w:asciiTheme="minorHAnsi" w:hAnsiTheme="minorHAnsi" w:cs="Arial"/>
          <w:szCs w:val="24"/>
        </w:rPr>
        <w:t xml:space="preserve">........................................................................................ (Name des Trägers des Leistungserbringers) ist ein als gemeinnützig anerkannter Rechtsträger mit dem Sitz </w:t>
      </w:r>
      <w:proofErr w:type="gramStart"/>
      <w:r w:rsidRPr="001820F5">
        <w:rPr>
          <w:rFonts w:asciiTheme="minorHAnsi" w:hAnsiTheme="minorHAnsi" w:cs="Arial"/>
          <w:szCs w:val="24"/>
        </w:rPr>
        <w:t>in .................</w:t>
      </w:r>
      <w:proofErr w:type="gramEnd"/>
      <w:r w:rsidRPr="001820F5">
        <w:rPr>
          <w:rFonts w:asciiTheme="minorHAnsi" w:hAnsiTheme="minorHAnsi" w:cs="Arial"/>
          <w:szCs w:val="24"/>
        </w:rPr>
        <w:t xml:space="preserve">  Seine Rechtsform ist ein eingetragener Verein/eine Stiftung/eine Gesellschaft mit beschränkter Haftung/eine kirchliche Körperschaft</w:t>
      </w:r>
      <w:r w:rsidRPr="001820F5">
        <w:rPr>
          <w:rStyle w:val="Funotenzeichen"/>
          <w:rFonts w:asciiTheme="minorHAnsi" w:hAnsiTheme="minorHAnsi" w:cs="Arial"/>
          <w:szCs w:val="24"/>
        </w:rPr>
        <w:footnoteReference w:id="4"/>
      </w:r>
      <w:r w:rsidRPr="001820F5">
        <w:rPr>
          <w:rFonts w:asciiTheme="minorHAnsi" w:hAnsiTheme="minorHAnsi" w:cs="Arial"/>
          <w:szCs w:val="24"/>
        </w:rPr>
        <w:t>.</w:t>
      </w:r>
    </w:p>
    <w:p w:rsidR="004C7845" w:rsidRPr="001820F5" w:rsidRDefault="004C7845" w:rsidP="001820F5">
      <w:pPr>
        <w:jc w:val="both"/>
        <w:rPr>
          <w:rFonts w:asciiTheme="minorHAnsi" w:hAnsiTheme="minorHAnsi" w:cs="Arial"/>
          <w:szCs w:val="24"/>
        </w:rPr>
      </w:pPr>
    </w:p>
    <w:p w:rsidR="004C7845" w:rsidRPr="001820F5" w:rsidRDefault="001820F5" w:rsidP="001820F5">
      <w:pPr>
        <w:jc w:val="both"/>
        <w:rPr>
          <w:rFonts w:asciiTheme="minorHAnsi" w:hAnsiTheme="minorHAnsi" w:cs="Arial"/>
          <w:szCs w:val="24"/>
        </w:rPr>
      </w:pPr>
      <w:r>
        <w:rPr>
          <w:rFonts w:asciiTheme="minorHAnsi" w:hAnsiTheme="minorHAnsi" w:cs="Arial"/>
          <w:szCs w:val="24"/>
        </w:rPr>
        <w:t>2)</w:t>
      </w:r>
      <w:r>
        <w:rPr>
          <w:rFonts w:asciiTheme="minorHAnsi" w:hAnsiTheme="minorHAnsi" w:cs="Arial"/>
          <w:szCs w:val="24"/>
        </w:rPr>
        <w:tab/>
      </w:r>
      <w:r w:rsidR="00D77BD1" w:rsidRPr="001820F5">
        <w:rPr>
          <w:rFonts w:asciiTheme="minorHAnsi" w:hAnsiTheme="minorHAnsi" w:cs="Arial"/>
          <w:szCs w:val="24"/>
        </w:rPr>
        <w:t xml:space="preserve">Der Leistungserbringer hat </w:t>
      </w:r>
      <w:r w:rsidR="003E5D70" w:rsidRPr="001820F5">
        <w:rPr>
          <w:rFonts w:asciiTheme="minorHAnsi" w:hAnsiTheme="minorHAnsi" w:cs="Arial"/>
          <w:szCs w:val="24"/>
        </w:rPr>
        <w:t xml:space="preserve">über die Leistungen der Eingliederungshilfe </w:t>
      </w:r>
      <w:r w:rsidR="00BC6F48" w:rsidRPr="001820F5">
        <w:rPr>
          <w:rFonts w:asciiTheme="minorHAnsi" w:hAnsiTheme="minorHAnsi" w:cs="Arial"/>
          <w:szCs w:val="24"/>
        </w:rPr>
        <w:t xml:space="preserve">eine </w:t>
      </w:r>
      <w:r w:rsidR="00AE33C3" w:rsidRPr="001820F5">
        <w:rPr>
          <w:rFonts w:asciiTheme="minorHAnsi" w:hAnsiTheme="minorHAnsi" w:cs="Arial"/>
          <w:szCs w:val="24"/>
        </w:rPr>
        <w:t>Leistungs- und Vergütungsv</w:t>
      </w:r>
      <w:r w:rsidR="00BC6F48" w:rsidRPr="001820F5">
        <w:rPr>
          <w:rFonts w:asciiTheme="minorHAnsi" w:hAnsiTheme="minorHAnsi" w:cs="Arial"/>
          <w:szCs w:val="24"/>
        </w:rPr>
        <w:t>ereinbarung</w:t>
      </w:r>
      <w:r w:rsidR="00750E23" w:rsidRPr="001820F5">
        <w:rPr>
          <w:rFonts w:asciiTheme="minorHAnsi" w:hAnsiTheme="minorHAnsi" w:cs="Arial"/>
          <w:szCs w:val="24"/>
        </w:rPr>
        <w:t xml:space="preserve"> </w:t>
      </w:r>
      <w:r w:rsidR="00AE33C3" w:rsidRPr="001820F5">
        <w:rPr>
          <w:rFonts w:asciiTheme="minorHAnsi" w:hAnsiTheme="minorHAnsi" w:cs="Arial"/>
          <w:szCs w:val="24"/>
        </w:rPr>
        <w:t xml:space="preserve">nach Maßgabe der </w:t>
      </w:r>
      <w:r w:rsidRPr="001820F5">
        <w:rPr>
          <w:rFonts w:asciiTheme="minorHAnsi" w:hAnsiTheme="minorHAnsi"/>
          <w:szCs w:val="24"/>
        </w:rPr>
        <w:t xml:space="preserve">Übergangsvereinbarung zur Umsetzung des Gesetzes zur Stärkung der Teilhabe und Selbstbestimmung von Menschen mit Behinderung im Saarland </w:t>
      </w:r>
      <w:r w:rsidR="00AE33C3" w:rsidRPr="001820F5">
        <w:rPr>
          <w:rFonts w:asciiTheme="minorHAnsi" w:hAnsiTheme="minorHAnsi" w:cs="Arial"/>
          <w:color w:val="FF0000"/>
          <w:szCs w:val="24"/>
        </w:rPr>
        <w:t>vom</w:t>
      </w:r>
      <w:r>
        <w:rPr>
          <w:rFonts w:asciiTheme="minorHAnsi" w:hAnsiTheme="minorHAnsi" w:cs="Arial"/>
          <w:color w:val="FF0000"/>
          <w:szCs w:val="24"/>
        </w:rPr>
        <w:t>…</w:t>
      </w:r>
      <w:r>
        <w:rPr>
          <w:rFonts w:asciiTheme="minorHAnsi" w:hAnsiTheme="minorHAnsi" w:cs="Arial"/>
          <w:szCs w:val="24"/>
        </w:rPr>
        <w:t xml:space="preserve"> </w:t>
      </w:r>
      <w:r w:rsidR="003E5D70" w:rsidRPr="001820F5">
        <w:rPr>
          <w:rFonts w:asciiTheme="minorHAnsi" w:hAnsiTheme="minorHAnsi" w:cs="Arial"/>
          <w:szCs w:val="24"/>
        </w:rPr>
        <w:t>mit de</w:t>
      </w:r>
      <w:r>
        <w:rPr>
          <w:rFonts w:asciiTheme="minorHAnsi" w:hAnsiTheme="minorHAnsi" w:cs="Arial"/>
          <w:szCs w:val="24"/>
        </w:rPr>
        <w:t>m</w:t>
      </w:r>
      <w:r w:rsidR="003E5D70" w:rsidRPr="001820F5">
        <w:rPr>
          <w:rFonts w:asciiTheme="minorHAnsi" w:hAnsiTheme="minorHAnsi" w:cs="Arial"/>
          <w:szCs w:val="24"/>
        </w:rPr>
        <w:t xml:space="preserve"> Träger der Eingliederungshilfe geschlossen.  </w:t>
      </w:r>
    </w:p>
    <w:p w:rsidR="004C7845" w:rsidRPr="001820F5" w:rsidRDefault="004C7845" w:rsidP="001820F5">
      <w:pPr>
        <w:jc w:val="both"/>
        <w:rPr>
          <w:rFonts w:asciiTheme="minorHAnsi" w:hAnsiTheme="minorHAnsi"/>
        </w:rPr>
      </w:pPr>
    </w:p>
    <w:p w:rsidR="004C7845" w:rsidRPr="001820F5" w:rsidRDefault="004C7845" w:rsidP="001820F5">
      <w:pPr>
        <w:jc w:val="both"/>
        <w:rPr>
          <w:rFonts w:asciiTheme="minorHAnsi" w:hAnsiTheme="minorHAnsi"/>
        </w:rPr>
      </w:pPr>
    </w:p>
    <w:p w:rsidR="003E5D70" w:rsidRPr="001820F5" w:rsidRDefault="003E5D70" w:rsidP="001820F5">
      <w:pPr>
        <w:spacing w:after="120"/>
        <w:jc w:val="both"/>
        <w:rPr>
          <w:rFonts w:asciiTheme="minorHAnsi" w:hAnsiTheme="minorHAnsi" w:cs="Arial"/>
          <w:b/>
          <w:szCs w:val="24"/>
        </w:rPr>
      </w:pPr>
    </w:p>
    <w:p w:rsidR="003E5D70" w:rsidRPr="001820F5" w:rsidRDefault="003E5D70" w:rsidP="001820F5">
      <w:pPr>
        <w:spacing w:after="120"/>
        <w:jc w:val="center"/>
        <w:rPr>
          <w:rFonts w:asciiTheme="minorHAnsi" w:hAnsiTheme="minorHAnsi" w:cs="Arial"/>
          <w:b/>
          <w:szCs w:val="24"/>
        </w:rPr>
      </w:pPr>
      <w:r w:rsidRPr="001820F5">
        <w:rPr>
          <w:rFonts w:asciiTheme="minorHAnsi" w:hAnsiTheme="minorHAnsi" w:cs="Arial"/>
          <w:b/>
          <w:szCs w:val="24"/>
        </w:rPr>
        <w:t>§ 2 Vertragsgrundlagen</w:t>
      </w:r>
    </w:p>
    <w:p w:rsidR="003E5D70" w:rsidRPr="001820F5" w:rsidRDefault="003E5D70" w:rsidP="001820F5">
      <w:pPr>
        <w:spacing w:after="120"/>
        <w:jc w:val="both"/>
        <w:rPr>
          <w:rFonts w:asciiTheme="minorHAnsi" w:hAnsiTheme="minorHAnsi" w:cs="Arial"/>
          <w:szCs w:val="24"/>
        </w:rPr>
      </w:pPr>
    </w:p>
    <w:p w:rsidR="003E5D70" w:rsidRPr="001820F5" w:rsidRDefault="003E5D70" w:rsidP="001820F5">
      <w:pPr>
        <w:pStyle w:val="Listenabsatz"/>
        <w:numPr>
          <w:ilvl w:val="0"/>
          <w:numId w:val="1"/>
        </w:numPr>
        <w:spacing w:line="240" w:lineRule="exact"/>
        <w:ind w:left="0" w:firstLine="0"/>
        <w:contextualSpacing/>
        <w:jc w:val="both"/>
        <w:rPr>
          <w:rFonts w:asciiTheme="minorHAnsi" w:hAnsiTheme="minorHAnsi" w:cs="Arial"/>
          <w:szCs w:val="24"/>
        </w:rPr>
      </w:pPr>
      <w:r w:rsidRPr="001820F5">
        <w:rPr>
          <w:rFonts w:asciiTheme="minorHAnsi" w:hAnsiTheme="minorHAnsi" w:cs="Arial"/>
          <w:szCs w:val="24"/>
        </w:rPr>
        <w:t>Die gemäß § 3 Wohn- und Betreuungsvertragsgesetz (WBVG) erteilten vorvertraglichen Informationen bilden die Grundlage des Vertrages</w:t>
      </w:r>
      <w:r w:rsidR="00315A60" w:rsidRPr="001820F5">
        <w:rPr>
          <w:rFonts w:asciiTheme="minorHAnsi" w:hAnsiTheme="minorHAnsi" w:cs="Arial"/>
          <w:szCs w:val="24"/>
        </w:rPr>
        <w:t>.</w:t>
      </w:r>
      <w:r w:rsidRPr="001820F5">
        <w:rPr>
          <w:rFonts w:asciiTheme="minorHAnsi" w:hAnsiTheme="minorHAnsi" w:cs="Arial"/>
          <w:szCs w:val="24"/>
        </w:rPr>
        <w:t xml:space="preserve"> </w:t>
      </w:r>
      <w:r w:rsidR="00315A60" w:rsidRPr="001820F5">
        <w:rPr>
          <w:rFonts w:asciiTheme="minorHAnsi" w:hAnsiTheme="minorHAnsi" w:cs="Arial"/>
          <w:szCs w:val="24"/>
        </w:rPr>
        <w:t>D</w:t>
      </w:r>
      <w:r w:rsidRPr="001820F5">
        <w:rPr>
          <w:rFonts w:asciiTheme="minorHAnsi" w:hAnsiTheme="minorHAnsi" w:cs="Arial"/>
          <w:szCs w:val="24"/>
        </w:rPr>
        <w:t>azu gehören die Darstellung der Wohn- und Gebäudesituation, die Konzeption der Einrichtung, die Entgelte und Leistungen.</w:t>
      </w:r>
    </w:p>
    <w:p w:rsidR="00315A60" w:rsidRPr="001820F5" w:rsidRDefault="003E5D70" w:rsidP="001820F5">
      <w:pPr>
        <w:pStyle w:val="Listenabsatz"/>
        <w:spacing w:line="240" w:lineRule="exact"/>
        <w:ind w:left="0"/>
        <w:contextualSpacing/>
        <w:jc w:val="both"/>
        <w:rPr>
          <w:rFonts w:asciiTheme="minorHAnsi" w:hAnsiTheme="minorHAnsi" w:cs="Arial"/>
          <w:szCs w:val="24"/>
        </w:rPr>
      </w:pPr>
      <w:r w:rsidRPr="001820F5">
        <w:rPr>
          <w:rFonts w:asciiTheme="minorHAnsi" w:hAnsiTheme="minorHAnsi" w:cs="Arial"/>
          <w:szCs w:val="24"/>
        </w:rPr>
        <w:t xml:space="preserve">Gegenüber dem Stand der vorvertraglichen Informationen </w:t>
      </w:r>
      <w:r w:rsidR="00926CEE" w:rsidRPr="001820F5">
        <w:rPr>
          <w:rFonts w:asciiTheme="minorHAnsi" w:hAnsiTheme="minorHAnsi"/>
        </w:rPr>
        <w:t xml:space="preserve">der Einrichtung vom </w:t>
      </w:r>
      <w:r w:rsidR="00926CEE" w:rsidRPr="001820F5">
        <w:rPr>
          <w:rFonts w:asciiTheme="minorHAnsi" w:hAnsiTheme="minorHAnsi"/>
          <w:color w:val="FF0000"/>
        </w:rPr>
        <w:t>(Datum der vorvertraglichen Informationen zum bestehenden Vertrag vom …..)</w:t>
      </w:r>
      <w:r w:rsidR="00926CEE" w:rsidRPr="001820F5">
        <w:rPr>
          <w:rFonts w:asciiTheme="minorHAnsi" w:hAnsiTheme="minorHAnsi"/>
        </w:rPr>
        <w:t xml:space="preserve"> und die vorvertraglichen Informationen für die Vertragsanpassung zum 01.01.2020 nach § 3 WBVG</w:t>
      </w:r>
      <w:r w:rsidR="00926CEE" w:rsidRPr="001820F5">
        <w:rPr>
          <w:rFonts w:asciiTheme="minorHAnsi" w:hAnsiTheme="minorHAnsi" w:cs="Arial"/>
          <w:szCs w:val="24"/>
        </w:rPr>
        <w:t xml:space="preserve"> </w:t>
      </w:r>
      <w:r w:rsidRPr="001820F5">
        <w:rPr>
          <w:rFonts w:asciiTheme="minorHAnsi" w:hAnsiTheme="minorHAnsi" w:cs="Arial"/>
          <w:szCs w:val="24"/>
        </w:rPr>
        <w:t xml:space="preserve">ergeben sich in diesem Vertrag </w:t>
      </w:r>
    </w:p>
    <w:p w:rsidR="00315A60" w:rsidRPr="001820F5" w:rsidRDefault="00315A60" w:rsidP="001820F5">
      <w:pPr>
        <w:tabs>
          <w:tab w:val="left" w:pos="426"/>
          <w:tab w:val="left" w:pos="851"/>
        </w:tabs>
        <w:jc w:val="both"/>
        <w:rPr>
          <w:rFonts w:asciiTheme="minorHAnsi" w:hAnsiTheme="minorHAnsi" w:cs="Arial"/>
          <w:szCs w:val="24"/>
        </w:rPr>
      </w:pPr>
    </w:p>
    <w:p w:rsidR="00315A60" w:rsidRPr="001820F5" w:rsidRDefault="00315A60" w:rsidP="001820F5">
      <w:pPr>
        <w:jc w:val="both"/>
        <w:rPr>
          <w:rFonts w:asciiTheme="minorHAnsi" w:hAnsiTheme="minorHAnsi"/>
          <w:szCs w:val="24"/>
        </w:rPr>
      </w:pPr>
      <w:r w:rsidRPr="001820F5">
        <w:rPr>
          <w:rFonts w:asciiTheme="minorHAnsi" w:hAnsiTheme="minorHAnsi" w:cs="Arial"/>
          <w:sz w:val="22"/>
          <w:szCs w:val="22"/>
        </w:rPr>
        <w:fldChar w:fldCharType="begin">
          <w:ffData>
            <w:name w:val="Kontrollkästchen1"/>
            <w:enabled/>
            <w:calcOnExit w:val="0"/>
            <w:checkBox>
              <w:sizeAuto/>
              <w:default w:val="0"/>
            </w:checkBox>
          </w:ffData>
        </w:fldChar>
      </w:r>
      <w:r w:rsidRPr="001820F5">
        <w:rPr>
          <w:rFonts w:asciiTheme="minorHAnsi" w:hAnsiTheme="minorHAnsi" w:cs="Arial"/>
          <w:sz w:val="22"/>
          <w:szCs w:val="22"/>
        </w:rPr>
        <w:instrText xml:space="preserve"> FORMCHECKBOX </w:instrText>
      </w:r>
      <w:r w:rsidR="00054E03">
        <w:rPr>
          <w:rFonts w:asciiTheme="minorHAnsi" w:hAnsiTheme="minorHAnsi" w:cs="Arial"/>
          <w:sz w:val="22"/>
          <w:szCs w:val="22"/>
        </w:rPr>
      </w:r>
      <w:r w:rsidR="00054E03">
        <w:rPr>
          <w:rFonts w:asciiTheme="minorHAnsi" w:hAnsiTheme="minorHAnsi" w:cs="Arial"/>
          <w:sz w:val="22"/>
          <w:szCs w:val="22"/>
        </w:rPr>
        <w:fldChar w:fldCharType="separate"/>
      </w:r>
      <w:r w:rsidRPr="001820F5">
        <w:rPr>
          <w:rFonts w:asciiTheme="minorHAnsi" w:hAnsiTheme="minorHAnsi" w:cs="Arial"/>
          <w:sz w:val="22"/>
          <w:szCs w:val="22"/>
        </w:rPr>
        <w:fldChar w:fldCharType="end"/>
      </w:r>
      <w:r w:rsidRPr="001820F5">
        <w:rPr>
          <w:rFonts w:asciiTheme="minorHAnsi" w:hAnsiTheme="minorHAnsi" w:cs="Arial"/>
          <w:sz w:val="22"/>
          <w:szCs w:val="22"/>
        </w:rPr>
        <w:t xml:space="preserve"> </w:t>
      </w:r>
      <w:r w:rsidRPr="001820F5">
        <w:rPr>
          <w:rFonts w:asciiTheme="minorHAnsi" w:hAnsiTheme="minorHAnsi" w:cs="Arial"/>
          <w:szCs w:val="24"/>
        </w:rPr>
        <w:t>keine Änderungen.</w:t>
      </w:r>
    </w:p>
    <w:p w:rsidR="00315A60" w:rsidRPr="001820F5" w:rsidRDefault="00315A60" w:rsidP="001820F5">
      <w:pPr>
        <w:tabs>
          <w:tab w:val="left" w:pos="426"/>
          <w:tab w:val="left" w:pos="851"/>
        </w:tabs>
        <w:jc w:val="both"/>
        <w:rPr>
          <w:rFonts w:asciiTheme="minorHAnsi" w:hAnsiTheme="minorHAnsi" w:cs="Arial"/>
          <w:szCs w:val="24"/>
        </w:rPr>
      </w:pPr>
    </w:p>
    <w:p w:rsidR="00315A60" w:rsidRPr="001820F5" w:rsidRDefault="00315A60" w:rsidP="001820F5">
      <w:pPr>
        <w:tabs>
          <w:tab w:val="left" w:pos="426"/>
          <w:tab w:val="left" w:pos="851"/>
        </w:tabs>
        <w:jc w:val="both"/>
        <w:rPr>
          <w:rFonts w:asciiTheme="minorHAnsi" w:hAnsiTheme="minorHAnsi" w:cs="Arial"/>
          <w:szCs w:val="24"/>
        </w:rPr>
      </w:pPr>
      <w:r w:rsidRPr="001820F5">
        <w:rPr>
          <w:rFonts w:asciiTheme="minorHAnsi" w:hAnsiTheme="minorHAnsi" w:cs="Arial"/>
          <w:sz w:val="22"/>
          <w:szCs w:val="22"/>
        </w:rPr>
        <w:fldChar w:fldCharType="begin">
          <w:ffData>
            <w:name w:val="Kontrollkästchen2"/>
            <w:enabled/>
            <w:calcOnExit w:val="0"/>
            <w:checkBox>
              <w:sizeAuto/>
              <w:default w:val="0"/>
            </w:checkBox>
          </w:ffData>
        </w:fldChar>
      </w:r>
      <w:r w:rsidRPr="001820F5">
        <w:rPr>
          <w:rFonts w:asciiTheme="minorHAnsi" w:hAnsiTheme="minorHAnsi" w:cs="Arial"/>
          <w:sz w:val="22"/>
          <w:szCs w:val="22"/>
        </w:rPr>
        <w:instrText xml:space="preserve"> FORMCHECKBOX </w:instrText>
      </w:r>
      <w:r w:rsidR="00054E03">
        <w:rPr>
          <w:rFonts w:asciiTheme="minorHAnsi" w:hAnsiTheme="minorHAnsi" w:cs="Arial"/>
          <w:sz w:val="22"/>
          <w:szCs w:val="22"/>
        </w:rPr>
      </w:r>
      <w:r w:rsidR="00054E03">
        <w:rPr>
          <w:rFonts w:asciiTheme="minorHAnsi" w:hAnsiTheme="minorHAnsi" w:cs="Arial"/>
          <w:sz w:val="22"/>
          <w:szCs w:val="22"/>
        </w:rPr>
        <w:fldChar w:fldCharType="separate"/>
      </w:r>
      <w:r w:rsidRPr="001820F5">
        <w:rPr>
          <w:rFonts w:asciiTheme="minorHAnsi" w:hAnsiTheme="minorHAnsi" w:cs="Arial"/>
          <w:sz w:val="22"/>
          <w:szCs w:val="22"/>
        </w:rPr>
        <w:fldChar w:fldCharType="end"/>
      </w:r>
      <w:r w:rsidRPr="001820F5">
        <w:rPr>
          <w:rFonts w:asciiTheme="minorHAnsi" w:hAnsiTheme="minorHAnsi" w:cs="Arial"/>
          <w:sz w:val="22"/>
          <w:szCs w:val="22"/>
        </w:rPr>
        <w:t xml:space="preserve"> </w:t>
      </w:r>
      <w:r w:rsidRPr="001820F5">
        <w:rPr>
          <w:rFonts w:asciiTheme="minorHAnsi" w:hAnsiTheme="minorHAnsi" w:cs="Arial"/>
          <w:szCs w:val="24"/>
        </w:rPr>
        <w:t>folgende Änderungen:</w:t>
      </w:r>
    </w:p>
    <w:p w:rsidR="00315A60" w:rsidRPr="001820F5" w:rsidRDefault="00315A60" w:rsidP="001820F5">
      <w:pPr>
        <w:tabs>
          <w:tab w:val="left" w:pos="426"/>
          <w:tab w:val="left" w:pos="851"/>
        </w:tabs>
        <w:jc w:val="both"/>
        <w:rPr>
          <w:rFonts w:asciiTheme="minorHAnsi" w:hAnsiTheme="minorHAnsi" w:cs="Arial"/>
          <w:szCs w:val="24"/>
        </w:rPr>
      </w:pPr>
      <w:r w:rsidRPr="001820F5">
        <w:rPr>
          <w:rFonts w:asciiTheme="minorHAnsi" w:hAnsiTheme="minorHAnsi" w:cs="Arial"/>
          <w:szCs w:val="24"/>
        </w:rPr>
        <w:t>……………………………………………………………………………………………………………………………………………………………………………………………………………………………………………………………………………………………………..</w:t>
      </w:r>
    </w:p>
    <w:p w:rsidR="003E5D70" w:rsidRPr="001820F5" w:rsidRDefault="003E5D70" w:rsidP="001820F5">
      <w:pPr>
        <w:pStyle w:val="Listenabsatz"/>
        <w:spacing w:line="240" w:lineRule="exact"/>
        <w:ind w:left="360"/>
        <w:contextualSpacing/>
        <w:jc w:val="both"/>
        <w:rPr>
          <w:rFonts w:asciiTheme="minorHAnsi" w:hAnsiTheme="minorHAnsi"/>
        </w:rPr>
      </w:pPr>
    </w:p>
    <w:p w:rsidR="005B4EBF" w:rsidRPr="001820F5" w:rsidRDefault="003E5D70" w:rsidP="001820F5">
      <w:pPr>
        <w:pStyle w:val="Listenabsatz"/>
        <w:numPr>
          <w:ilvl w:val="0"/>
          <w:numId w:val="1"/>
        </w:numPr>
        <w:ind w:left="0" w:firstLine="0"/>
        <w:jc w:val="both"/>
        <w:rPr>
          <w:rFonts w:asciiTheme="minorHAnsi" w:eastAsiaTheme="minorHAnsi" w:hAnsiTheme="minorHAnsi" w:cs="Arial"/>
          <w:szCs w:val="24"/>
          <w:lang w:eastAsia="en-US"/>
        </w:rPr>
      </w:pPr>
      <w:r w:rsidRPr="001820F5">
        <w:rPr>
          <w:rFonts w:asciiTheme="minorHAnsi" w:eastAsiaTheme="minorHAnsi" w:hAnsiTheme="minorHAnsi" w:cs="Arial"/>
          <w:szCs w:val="24"/>
          <w:lang w:eastAsia="en-US"/>
        </w:rPr>
        <w:t>Dieser Vertrag gilt für Wohn- und Betreuungsformen, die dem Wohn- und Betreuungsvertragsgesetz (WBVG) unterliegen</w:t>
      </w:r>
      <w:r w:rsidR="007947A7" w:rsidRPr="001820F5">
        <w:rPr>
          <w:rStyle w:val="Funotenzeichen"/>
          <w:rFonts w:asciiTheme="minorHAnsi" w:eastAsiaTheme="minorHAnsi" w:hAnsiTheme="minorHAnsi" w:cs="Arial"/>
          <w:szCs w:val="24"/>
          <w:lang w:eastAsia="en-US"/>
        </w:rPr>
        <w:footnoteReference w:id="5"/>
      </w:r>
      <w:r w:rsidRPr="001820F5">
        <w:rPr>
          <w:rFonts w:asciiTheme="minorHAnsi" w:eastAsiaTheme="minorHAnsi" w:hAnsiTheme="minorHAnsi" w:cs="Arial"/>
          <w:szCs w:val="24"/>
          <w:lang w:eastAsia="en-US"/>
        </w:rPr>
        <w:t>. Die Regelungen des Vertrages, insbesondere hinsichtlich Gestaltung der Leistungserbringung und der Höhe des Entgelts</w:t>
      </w:r>
      <w:r w:rsidR="002D3711" w:rsidRPr="001820F5">
        <w:rPr>
          <w:rFonts w:asciiTheme="minorHAnsi" w:eastAsiaTheme="minorHAnsi" w:hAnsiTheme="minorHAnsi" w:cs="Arial"/>
          <w:szCs w:val="24"/>
          <w:lang w:eastAsia="en-US"/>
        </w:rPr>
        <w:t>,</w:t>
      </w:r>
      <w:r w:rsidRPr="001820F5">
        <w:rPr>
          <w:rFonts w:asciiTheme="minorHAnsi" w:eastAsiaTheme="minorHAnsi" w:hAnsiTheme="minorHAnsi" w:cs="Arial"/>
          <w:szCs w:val="24"/>
          <w:lang w:eastAsia="en-US"/>
        </w:rPr>
        <w:t xml:space="preserve"> folgen den Vorgaben des WBVG, de</w:t>
      </w:r>
      <w:r w:rsidR="008709F6" w:rsidRPr="001820F5">
        <w:rPr>
          <w:rFonts w:asciiTheme="minorHAnsi" w:eastAsiaTheme="minorHAnsi" w:hAnsiTheme="minorHAnsi" w:cs="Arial"/>
          <w:szCs w:val="24"/>
          <w:lang w:eastAsia="en-US"/>
        </w:rPr>
        <w:t>r</w:t>
      </w:r>
      <w:r w:rsidRPr="001820F5">
        <w:rPr>
          <w:rFonts w:asciiTheme="minorHAnsi" w:eastAsiaTheme="minorHAnsi" w:hAnsiTheme="minorHAnsi" w:cs="Arial"/>
          <w:szCs w:val="24"/>
          <w:lang w:eastAsia="en-US"/>
        </w:rPr>
        <w:t xml:space="preserve"> S</w:t>
      </w:r>
      <w:r w:rsidR="008709F6" w:rsidRPr="001820F5">
        <w:rPr>
          <w:rFonts w:asciiTheme="minorHAnsi" w:eastAsiaTheme="minorHAnsi" w:hAnsiTheme="minorHAnsi" w:cs="Arial"/>
          <w:szCs w:val="24"/>
          <w:lang w:eastAsia="en-US"/>
        </w:rPr>
        <w:t>ozialgesetzbücher</w:t>
      </w:r>
      <w:r w:rsidRPr="001820F5">
        <w:rPr>
          <w:rFonts w:asciiTheme="minorHAnsi" w:eastAsiaTheme="minorHAnsi" w:hAnsiTheme="minorHAnsi" w:cs="Arial"/>
          <w:szCs w:val="24"/>
          <w:lang w:eastAsia="en-US"/>
        </w:rPr>
        <w:t xml:space="preserve"> </w:t>
      </w:r>
      <w:r w:rsidR="008709F6" w:rsidRPr="001820F5">
        <w:rPr>
          <w:rFonts w:asciiTheme="minorHAnsi" w:eastAsiaTheme="minorHAnsi" w:hAnsiTheme="minorHAnsi" w:cs="Arial"/>
          <w:szCs w:val="24"/>
          <w:lang w:eastAsia="en-US"/>
        </w:rPr>
        <w:t>I</w:t>
      </w:r>
      <w:r w:rsidRPr="001820F5">
        <w:rPr>
          <w:rFonts w:asciiTheme="minorHAnsi" w:eastAsiaTheme="minorHAnsi" w:hAnsiTheme="minorHAnsi" w:cs="Arial"/>
          <w:szCs w:val="24"/>
          <w:lang w:eastAsia="en-US"/>
        </w:rPr>
        <w:t>X</w:t>
      </w:r>
      <w:r w:rsidR="008709F6" w:rsidRPr="001820F5">
        <w:rPr>
          <w:rFonts w:asciiTheme="minorHAnsi" w:eastAsiaTheme="minorHAnsi" w:hAnsiTheme="minorHAnsi" w:cs="Arial"/>
          <w:szCs w:val="24"/>
          <w:lang w:eastAsia="en-US"/>
        </w:rPr>
        <w:t xml:space="preserve"> und XII und</w:t>
      </w:r>
      <w:r w:rsidRPr="001820F5">
        <w:rPr>
          <w:rFonts w:asciiTheme="minorHAnsi" w:eastAsiaTheme="minorHAnsi" w:hAnsiTheme="minorHAnsi" w:cs="Arial"/>
          <w:szCs w:val="24"/>
          <w:lang w:eastAsia="en-US"/>
        </w:rPr>
        <w:t xml:space="preserve"> de</w:t>
      </w:r>
      <w:r w:rsidR="001820F5">
        <w:rPr>
          <w:rFonts w:asciiTheme="minorHAnsi" w:eastAsiaTheme="minorHAnsi" w:hAnsiTheme="minorHAnsi" w:cs="Arial"/>
          <w:szCs w:val="24"/>
          <w:lang w:eastAsia="en-US"/>
        </w:rPr>
        <w:t>m</w:t>
      </w:r>
      <w:r w:rsidR="008709F6" w:rsidRPr="001820F5">
        <w:rPr>
          <w:rFonts w:asciiTheme="minorHAnsi" w:eastAsiaTheme="minorHAnsi" w:hAnsiTheme="minorHAnsi" w:cs="Arial"/>
          <w:szCs w:val="24"/>
          <w:lang w:eastAsia="en-US"/>
        </w:rPr>
        <w:t xml:space="preserve"> Saarländischen Wohn-, Betreuungs- und Pflegequalitätsgesetz.</w:t>
      </w:r>
      <w:r w:rsidR="005B4EBF" w:rsidRPr="001820F5">
        <w:rPr>
          <w:rFonts w:asciiTheme="minorHAnsi" w:eastAsiaTheme="minorHAnsi" w:hAnsiTheme="minorHAnsi" w:cs="Arial"/>
          <w:szCs w:val="24"/>
          <w:lang w:eastAsia="en-US"/>
        </w:rPr>
        <w:t xml:space="preserve"> </w:t>
      </w:r>
    </w:p>
    <w:p w:rsidR="005B4EBF" w:rsidRPr="001820F5" w:rsidRDefault="005B4EBF" w:rsidP="001820F5">
      <w:pPr>
        <w:pStyle w:val="Listenabsatz"/>
        <w:ind w:left="360"/>
        <w:jc w:val="both"/>
        <w:rPr>
          <w:rFonts w:asciiTheme="minorHAnsi" w:eastAsiaTheme="minorHAnsi" w:hAnsiTheme="minorHAnsi" w:cs="Arial"/>
          <w:szCs w:val="24"/>
          <w:lang w:eastAsia="en-US"/>
        </w:rPr>
      </w:pPr>
    </w:p>
    <w:p w:rsidR="008709F6" w:rsidRPr="001820F5" w:rsidRDefault="005B4EBF" w:rsidP="001820F5">
      <w:pPr>
        <w:pStyle w:val="Listenabsatz"/>
        <w:ind w:left="0"/>
        <w:jc w:val="both"/>
        <w:rPr>
          <w:rFonts w:asciiTheme="minorHAnsi" w:eastAsiaTheme="minorHAnsi" w:hAnsiTheme="minorHAnsi" w:cs="Arial"/>
          <w:szCs w:val="24"/>
          <w:lang w:eastAsia="en-US"/>
        </w:rPr>
      </w:pPr>
      <w:r w:rsidRPr="001820F5">
        <w:rPr>
          <w:rFonts w:asciiTheme="minorHAnsi" w:eastAsiaTheme="minorHAnsi" w:hAnsiTheme="minorHAnsi" w:cs="Arial"/>
          <w:szCs w:val="24"/>
          <w:lang w:eastAsia="en-US"/>
        </w:rPr>
        <w:t xml:space="preserve">Weitere Grundlagen der Leistungserbringung sind  </w:t>
      </w:r>
    </w:p>
    <w:p w:rsidR="004C7845" w:rsidRPr="001820F5" w:rsidRDefault="005B4EBF" w:rsidP="001820F5">
      <w:pPr>
        <w:pStyle w:val="Listenabsatz"/>
        <w:numPr>
          <w:ilvl w:val="0"/>
          <w:numId w:val="2"/>
        </w:numPr>
        <w:jc w:val="both"/>
        <w:rPr>
          <w:rFonts w:asciiTheme="minorHAnsi" w:hAnsiTheme="minorHAnsi"/>
        </w:rPr>
      </w:pPr>
      <w:r w:rsidRPr="001820F5">
        <w:rPr>
          <w:rFonts w:asciiTheme="minorHAnsi" w:eastAsiaTheme="minorHAnsi" w:hAnsiTheme="minorHAnsi" w:cs="Arial"/>
          <w:szCs w:val="24"/>
          <w:lang w:eastAsia="en-US"/>
        </w:rPr>
        <w:t xml:space="preserve">die Übergangsvereinbarung zur Umsetzung des BTHG im Saarland </w:t>
      </w:r>
      <w:r w:rsidRPr="001820F5">
        <w:rPr>
          <w:rFonts w:asciiTheme="minorHAnsi" w:eastAsiaTheme="minorHAnsi" w:hAnsiTheme="minorHAnsi" w:cs="Arial"/>
          <w:color w:val="FF0000"/>
          <w:szCs w:val="24"/>
          <w:lang w:eastAsia="en-US"/>
        </w:rPr>
        <w:t>vom</w:t>
      </w:r>
      <w:r w:rsidR="001820F5">
        <w:rPr>
          <w:rFonts w:asciiTheme="minorHAnsi" w:eastAsiaTheme="minorHAnsi" w:hAnsiTheme="minorHAnsi" w:cs="Arial"/>
          <w:color w:val="FF0000"/>
          <w:szCs w:val="24"/>
          <w:lang w:eastAsia="en-US"/>
        </w:rPr>
        <w:t>…</w:t>
      </w:r>
      <w:r w:rsidR="004666EF" w:rsidRPr="001820F5">
        <w:rPr>
          <w:rFonts w:asciiTheme="minorHAnsi" w:eastAsiaTheme="minorHAnsi" w:hAnsiTheme="minorHAnsi" w:cs="Arial"/>
          <w:szCs w:val="24"/>
          <w:lang w:eastAsia="en-US"/>
        </w:rPr>
        <w:t>,</w:t>
      </w:r>
    </w:p>
    <w:p w:rsidR="002A0096" w:rsidRPr="001820F5" w:rsidRDefault="004666EF" w:rsidP="001820F5">
      <w:pPr>
        <w:pStyle w:val="Listenabsatz"/>
        <w:numPr>
          <w:ilvl w:val="0"/>
          <w:numId w:val="2"/>
        </w:numPr>
        <w:jc w:val="both"/>
        <w:rPr>
          <w:rFonts w:asciiTheme="minorHAnsi" w:hAnsiTheme="minorHAnsi"/>
        </w:rPr>
      </w:pPr>
      <w:r w:rsidRPr="001820F5">
        <w:rPr>
          <w:rFonts w:asciiTheme="minorHAnsi" w:hAnsiTheme="minorHAnsi"/>
        </w:rPr>
        <w:t>die Leistungs- und Vergütungs</w:t>
      </w:r>
      <w:r w:rsidR="00B1735B" w:rsidRPr="001820F5">
        <w:rPr>
          <w:rFonts w:asciiTheme="minorHAnsi" w:hAnsiTheme="minorHAnsi"/>
        </w:rPr>
        <w:t>vereinbarung</w:t>
      </w:r>
      <w:r w:rsidR="00D36457" w:rsidRPr="001820F5">
        <w:rPr>
          <w:rFonts w:asciiTheme="minorHAnsi" w:hAnsiTheme="minorHAnsi"/>
        </w:rPr>
        <w:t xml:space="preserve"> für den Übergangszeitraum</w:t>
      </w:r>
      <w:r w:rsidR="00B1735B" w:rsidRPr="001820F5">
        <w:rPr>
          <w:rFonts w:asciiTheme="minorHAnsi" w:hAnsiTheme="minorHAnsi"/>
        </w:rPr>
        <w:t xml:space="preserve"> </w:t>
      </w:r>
      <w:r w:rsidR="00B1735B" w:rsidRPr="001820F5">
        <w:rPr>
          <w:rFonts w:asciiTheme="minorHAnsi" w:hAnsiTheme="minorHAnsi"/>
          <w:color w:val="FF0000"/>
        </w:rPr>
        <w:t>vom</w:t>
      </w:r>
      <w:r w:rsidR="001820F5">
        <w:rPr>
          <w:rFonts w:asciiTheme="minorHAnsi" w:hAnsiTheme="minorHAnsi"/>
          <w:color w:val="FF0000"/>
        </w:rPr>
        <w:t>…</w:t>
      </w:r>
      <w:r w:rsidR="00B1735B" w:rsidRPr="001820F5">
        <w:rPr>
          <w:rFonts w:asciiTheme="minorHAnsi" w:hAnsiTheme="minorHAnsi"/>
          <w:color w:val="FF0000"/>
        </w:rPr>
        <w:t xml:space="preserve"> </w:t>
      </w:r>
    </w:p>
    <w:p w:rsidR="002D3711" w:rsidRPr="001820F5" w:rsidRDefault="004666EF" w:rsidP="001820F5">
      <w:pPr>
        <w:pStyle w:val="Listenabsatz"/>
        <w:numPr>
          <w:ilvl w:val="0"/>
          <w:numId w:val="2"/>
        </w:numPr>
        <w:jc w:val="both"/>
        <w:rPr>
          <w:rFonts w:asciiTheme="minorHAnsi" w:hAnsiTheme="minorHAnsi"/>
        </w:rPr>
      </w:pPr>
      <w:r w:rsidRPr="001820F5">
        <w:rPr>
          <w:rFonts w:asciiTheme="minorHAnsi" w:hAnsiTheme="minorHAnsi"/>
        </w:rPr>
        <w:lastRenderedPageBreak/>
        <w:t xml:space="preserve">die vorvertraglichen Informationen der Einrichtung vom </w:t>
      </w:r>
      <w:r w:rsidRPr="001820F5">
        <w:rPr>
          <w:rFonts w:asciiTheme="minorHAnsi" w:hAnsiTheme="minorHAnsi"/>
          <w:color w:val="FF0000"/>
        </w:rPr>
        <w:t xml:space="preserve">(Datum der vorvertraglichen Informationen zum bestehenden Vertrag vom …..) </w:t>
      </w:r>
      <w:r w:rsidRPr="001820F5">
        <w:rPr>
          <w:rFonts w:asciiTheme="minorHAnsi" w:hAnsiTheme="minorHAnsi"/>
        </w:rPr>
        <w:t>und die vorvertraglichen Informationen</w:t>
      </w:r>
      <w:r w:rsidR="002D3711" w:rsidRPr="001820F5">
        <w:rPr>
          <w:rFonts w:asciiTheme="minorHAnsi" w:hAnsiTheme="minorHAnsi"/>
        </w:rPr>
        <w:t xml:space="preserve"> für die Vertragsanpassung zum 01.01.2020 nach § 3 WBVG und </w:t>
      </w:r>
    </w:p>
    <w:p w:rsidR="004666EF" w:rsidRPr="001820F5" w:rsidRDefault="002D3711" w:rsidP="001820F5">
      <w:pPr>
        <w:pStyle w:val="Listenabsatz"/>
        <w:numPr>
          <w:ilvl w:val="0"/>
          <w:numId w:val="2"/>
        </w:numPr>
        <w:jc w:val="both"/>
        <w:rPr>
          <w:rFonts w:asciiTheme="minorHAnsi" w:hAnsiTheme="minorHAnsi"/>
        </w:rPr>
      </w:pPr>
      <w:r w:rsidRPr="001820F5">
        <w:rPr>
          <w:rFonts w:asciiTheme="minorHAnsi" w:hAnsiTheme="minorHAnsi"/>
        </w:rPr>
        <w:t xml:space="preserve">die Konzeption der Einrichtung </w:t>
      </w:r>
    </w:p>
    <w:p w:rsidR="00515B54" w:rsidRPr="001820F5" w:rsidRDefault="00515B54" w:rsidP="001820F5">
      <w:pPr>
        <w:jc w:val="both"/>
        <w:rPr>
          <w:rFonts w:asciiTheme="minorHAnsi" w:hAnsiTheme="minorHAnsi"/>
        </w:rPr>
      </w:pPr>
    </w:p>
    <w:p w:rsidR="00515B54" w:rsidRPr="001820F5" w:rsidRDefault="00A81305" w:rsidP="001820F5">
      <w:pPr>
        <w:jc w:val="both"/>
        <w:rPr>
          <w:rFonts w:asciiTheme="minorHAnsi" w:hAnsiTheme="minorHAnsi"/>
        </w:rPr>
      </w:pPr>
      <w:r w:rsidRPr="001820F5">
        <w:rPr>
          <w:rFonts w:asciiTheme="minorHAnsi" w:hAnsiTheme="minorHAnsi"/>
        </w:rPr>
        <w:t>in der jeweils geltenden Fassung.</w:t>
      </w:r>
    </w:p>
    <w:p w:rsidR="00515B54" w:rsidRPr="001820F5" w:rsidRDefault="00515B54" w:rsidP="001820F5">
      <w:pPr>
        <w:jc w:val="both"/>
        <w:rPr>
          <w:rFonts w:asciiTheme="minorHAnsi" w:hAnsiTheme="minorHAnsi"/>
        </w:rPr>
      </w:pPr>
    </w:p>
    <w:p w:rsidR="00EC430E" w:rsidRPr="001820F5" w:rsidRDefault="00197E23" w:rsidP="001820F5">
      <w:pPr>
        <w:rPr>
          <w:rFonts w:asciiTheme="minorHAnsi" w:hAnsiTheme="minorHAnsi"/>
        </w:rPr>
      </w:pPr>
      <w:r w:rsidRPr="001820F5">
        <w:rPr>
          <w:rFonts w:asciiTheme="minorHAnsi" w:hAnsiTheme="minorHAnsi"/>
        </w:rPr>
        <w:t xml:space="preserve">Die Konzeption </w:t>
      </w:r>
      <w:r w:rsidR="00CD4A2B" w:rsidRPr="001820F5">
        <w:rPr>
          <w:rFonts w:asciiTheme="minorHAnsi" w:hAnsiTheme="minorHAnsi"/>
        </w:rPr>
        <w:t xml:space="preserve">sieht insbesondere vor, dass </w:t>
      </w:r>
      <w:r w:rsidR="001820F5">
        <w:rPr>
          <w:rFonts w:asciiTheme="minorHAnsi" w:hAnsiTheme="minorHAnsi"/>
        </w:rPr>
        <w:t>.</w:t>
      </w:r>
      <w:r w:rsidR="00CD4A2B" w:rsidRPr="001820F5">
        <w:rPr>
          <w:rFonts w:asciiTheme="minorHAnsi" w:hAnsiTheme="minorHAnsi"/>
        </w:rPr>
        <w:t>……………………………………………………………………………………………………………………………………………………………………………………………………………………………………………………………………………………………………..</w:t>
      </w:r>
      <w:r w:rsidRPr="001820F5">
        <w:rPr>
          <w:rFonts w:asciiTheme="minorHAnsi" w:hAnsiTheme="minorHAnsi"/>
        </w:rPr>
        <w:t xml:space="preserve"> </w:t>
      </w:r>
    </w:p>
    <w:p w:rsidR="00EC430E" w:rsidRPr="001820F5" w:rsidRDefault="00EC430E" w:rsidP="001820F5">
      <w:pPr>
        <w:jc w:val="both"/>
        <w:rPr>
          <w:rFonts w:asciiTheme="minorHAnsi" w:hAnsiTheme="minorHAnsi"/>
        </w:rPr>
      </w:pPr>
    </w:p>
    <w:p w:rsidR="00E42CA3" w:rsidRPr="001820F5" w:rsidRDefault="00E42CA3" w:rsidP="001820F5">
      <w:pPr>
        <w:jc w:val="both"/>
        <w:rPr>
          <w:rFonts w:asciiTheme="minorHAnsi" w:hAnsiTheme="minorHAnsi"/>
        </w:rPr>
      </w:pPr>
      <w:r w:rsidRPr="001820F5">
        <w:rPr>
          <w:rFonts w:asciiTheme="minorHAnsi" w:hAnsiTheme="minorHAnsi"/>
        </w:rPr>
        <w:t>Die genannten Unterlagen sind in ihrer jeweils geltenden Fassung Grundlagen des Vertrages</w:t>
      </w:r>
      <w:r w:rsidR="001820F5">
        <w:rPr>
          <w:rFonts w:asciiTheme="minorHAnsi" w:hAnsiTheme="minorHAnsi"/>
        </w:rPr>
        <w:t>.</w:t>
      </w:r>
      <w:r w:rsidRPr="001820F5">
        <w:rPr>
          <w:rFonts w:asciiTheme="minorHAnsi" w:hAnsiTheme="minorHAnsi"/>
        </w:rPr>
        <w:t xml:space="preserve"> </w:t>
      </w:r>
      <w:r w:rsidR="001820F5">
        <w:rPr>
          <w:rFonts w:asciiTheme="minorHAnsi" w:hAnsiTheme="minorHAnsi"/>
        </w:rPr>
        <w:t>S</w:t>
      </w:r>
      <w:r w:rsidRPr="001820F5">
        <w:rPr>
          <w:rFonts w:asciiTheme="minorHAnsi" w:hAnsiTheme="minorHAnsi"/>
        </w:rPr>
        <w:t>ie können bei der Leitung de</w:t>
      </w:r>
      <w:r w:rsidR="001820F5">
        <w:rPr>
          <w:rFonts w:asciiTheme="minorHAnsi" w:hAnsiTheme="minorHAnsi"/>
        </w:rPr>
        <w:t>s</w:t>
      </w:r>
      <w:r w:rsidRPr="001820F5">
        <w:rPr>
          <w:rFonts w:asciiTheme="minorHAnsi" w:hAnsiTheme="minorHAnsi"/>
        </w:rPr>
        <w:t xml:space="preserve"> </w:t>
      </w:r>
      <w:r w:rsidR="001820F5">
        <w:rPr>
          <w:rFonts w:asciiTheme="minorHAnsi" w:hAnsiTheme="minorHAnsi"/>
        </w:rPr>
        <w:t xml:space="preserve">Leistungserbringers </w:t>
      </w:r>
      <w:r w:rsidRPr="001820F5">
        <w:rPr>
          <w:rFonts w:asciiTheme="minorHAnsi" w:hAnsiTheme="minorHAnsi"/>
        </w:rPr>
        <w:t>eingesehen und auf Wunsch ausgehändigt werden.</w:t>
      </w:r>
    </w:p>
    <w:p w:rsidR="00E42CA3" w:rsidRPr="001820F5" w:rsidRDefault="00E42CA3" w:rsidP="001820F5">
      <w:pPr>
        <w:jc w:val="both"/>
        <w:rPr>
          <w:rFonts w:asciiTheme="minorHAnsi" w:hAnsiTheme="minorHAnsi"/>
        </w:rPr>
      </w:pPr>
    </w:p>
    <w:p w:rsidR="00CD4A2B" w:rsidRPr="001820F5" w:rsidRDefault="00CD4A2B" w:rsidP="001820F5">
      <w:pPr>
        <w:jc w:val="both"/>
        <w:rPr>
          <w:rFonts w:asciiTheme="minorHAnsi" w:hAnsiTheme="minorHAnsi"/>
          <w:i/>
          <w:color w:val="00B050"/>
        </w:rPr>
      </w:pPr>
      <w:r w:rsidRPr="001820F5">
        <w:rPr>
          <w:rFonts w:asciiTheme="minorHAnsi" w:hAnsiTheme="minorHAnsi"/>
          <w:i/>
          <w:color w:val="00B050"/>
          <w:u w:val="single"/>
        </w:rPr>
        <w:t>Anwendungshinweis:</w:t>
      </w:r>
      <w:r w:rsidRPr="001820F5">
        <w:rPr>
          <w:rFonts w:asciiTheme="minorHAnsi" w:hAnsiTheme="minorHAnsi"/>
          <w:i/>
          <w:color w:val="00B050"/>
        </w:rPr>
        <w:t xml:space="preserve"> </w:t>
      </w:r>
      <w:r w:rsidR="009D27E4" w:rsidRPr="001820F5">
        <w:rPr>
          <w:rFonts w:asciiTheme="minorHAnsi" w:hAnsiTheme="minorHAnsi"/>
          <w:i/>
          <w:color w:val="00B050"/>
        </w:rPr>
        <w:t xml:space="preserve">gemäß § 123 Absatz 4 SGB IX besteht die Verpflichtung des Leistungserbringers, Leistungsberechtigte im Rahmen des vereinbarten Leistungsangebots aufzunehmen und Leistungen der Eingliederungshilfe unter Beachtung der Inhalte des Gesamtplans zu erbringen. </w:t>
      </w:r>
    </w:p>
    <w:p w:rsidR="007C76AF" w:rsidRDefault="009D27E4" w:rsidP="001820F5">
      <w:pPr>
        <w:jc w:val="both"/>
        <w:rPr>
          <w:rFonts w:asciiTheme="minorHAnsi" w:hAnsiTheme="minorHAnsi"/>
          <w:i/>
          <w:color w:val="00B050"/>
        </w:rPr>
      </w:pPr>
      <w:r w:rsidRPr="001820F5">
        <w:rPr>
          <w:rFonts w:asciiTheme="minorHAnsi" w:hAnsiTheme="minorHAnsi"/>
          <w:i/>
          <w:color w:val="00B050"/>
        </w:rPr>
        <w:t xml:space="preserve">Bereits in der Konzeption ist der Leistungsumfang angelegt; Leistungsausschlüsse nach § 8 Absatz 4 WBVG sind bereits hier im Kontext der Beschreibung der aufzunehmenden Zielgruppe festzulegen. Sie sind Gegenstand der Vereinbarung nach § 125 SGB IX und </w:t>
      </w:r>
      <w:r w:rsidR="00341FCE" w:rsidRPr="001820F5">
        <w:rPr>
          <w:rFonts w:asciiTheme="minorHAnsi" w:hAnsiTheme="minorHAnsi"/>
          <w:i/>
          <w:color w:val="00B050"/>
        </w:rPr>
        <w:t>einer gesonderten Vereinbarung mit dem Kunden nach Maßgabe des § 8 Absatz 4 WBVG.</w:t>
      </w:r>
      <w:r w:rsidR="007C76AF">
        <w:rPr>
          <w:rFonts w:asciiTheme="minorHAnsi" w:hAnsiTheme="minorHAnsi"/>
          <w:i/>
          <w:color w:val="00B050"/>
        </w:rPr>
        <w:t xml:space="preserve"> Ein ergänzungsbedürftiges Muster ist als Anlage 1 diesem Vertrag beigefügt.</w:t>
      </w:r>
      <w:r w:rsidR="00341FCE" w:rsidRPr="001820F5">
        <w:rPr>
          <w:rFonts w:asciiTheme="minorHAnsi" w:hAnsiTheme="minorHAnsi"/>
          <w:i/>
          <w:color w:val="00B050"/>
        </w:rPr>
        <w:t xml:space="preserve"> </w:t>
      </w:r>
    </w:p>
    <w:p w:rsidR="00341FCE" w:rsidRPr="001820F5" w:rsidRDefault="00341FCE" w:rsidP="001820F5">
      <w:pPr>
        <w:jc w:val="both"/>
        <w:rPr>
          <w:rFonts w:asciiTheme="minorHAnsi" w:hAnsiTheme="minorHAnsi"/>
          <w:i/>
          <w:color w:val="00B050"/>
        </w:rPr>
      </w:pPr>
      <w:r w:rsidRPr="001820F5">
        <w:rPr>
          <w:rFonts w:asciiTheme="minorHAnsi" w:hAnsiTheme="minorHAnsi"/>
          <w:i/>
          <w:color w:val="00B050"/>
        </w:rPr>
        <w:t xml:space="preserve">Gemäß § 8 Absatz 4 WBVG kann der Unternehmer die Pflicht, eine Vertragsanpassung anzubieten, durch gesonderte Vereinbarung mit dem Verbraucher bei Vertragsschluss ganz oder teilweise ausschließen. Der Ausschluss ist nur wirksam, soweit der Unternehmer unter Berücksichtigung des dem Vertrag zugrunde gelegten Leistungskonzepts daran ein berechtigtes Interesse hat und dieses in der Vereinbarung begründet. Die Belange behinderter Menschen sind besonders zu berücksichtigen. </w:t>
      </w:r>
    </w:p>
    <w:p w:rsidR="009D27E4" w:rsidRPr="001820F5" w:rsidRDefault="00341FCE" w:rsidP="001820F5">
      <w:pPr>
        <w:jc w:val="both"/>
        <w:rPr>
          <w:rFonts w:asciiTheme="minorHAnsi" w:hAnsiTheme="minorHAnsi"/>
          <w:i/>
          <w:color w:val="00B050"/>
        </w:rPr>
      </w:pPr>
      <w:r w:rsidRPr="001820F5">
        <w:rPr>
          <w:rFonts w:asciiTheme="minorHAnsi" w:hAnsiTheme="minorHAnsi"/>
          <w:i/>
          <w:color w:val="00B050"/>
        </w:rPr>
        <w:t xml:space="preserve">Wichtig ist dabei, dass eine solche Vereinbarung nur im Rahmen des erstmaligen </w:t>
      </w:r>
      <w:r w:rsidR="00521134" w:rsidRPr="001820F5">
        <w:rPr>
          <w:rFonts w:asciiTheme="minorHAnsi" w:hAnsiTheme="minorHAnsi"/>
          <w:i/>
          <w:color w:val="00B050"/>
        </w:rPr>
        <w:t>V</w:t>
      </w:r>
      <w:r w:rsidRPr="001820F5">
        <w:rPr>
          <w:rFonts w:asciiTheme="minorHAnsi" w:hAnsiTheme="minorHAnsi"/>
          <w:i/>
          <w:color w:val="00B050"/>
        </w:rPr>
        <w:t>ertragsabschlusses</w:t>
      </w:r>
      <w:r w:rsidR="00521134" w:rsidRPr="001820F5">
        <w:rPr>
          <w:rFonts w:asciiTheme="minorHAnsi" w:hAnsiTheme="minorHAnsi"/>
          <w:i/>
          <w:color w:val="00B050"/>
        </w:rPr>
        <w:t xml:space="preserve"> nach § 4 WBVG möglich ist, nicht bei zu einem späteren Zeitpunkt erfolgenden Änderungsverträgen. </w:t>
      </w:r>
      <w:r w:rsidRPr="001820F5">
        <w:rPr>
          <w:rFonts w:asciiTheme="minorHAnsi" w:hAnsiTheme="minorHAnsi"/>
          <w:i/>
          <w:color w:val="00B050"/>
        </w:rPr>
        <w:t xml:space="preserve"> </w:t>
      </w:r>
    </w:p>
    <w:p w:rsidR="00CD4A2B" w:rsidRPr="001820F5" w:rsidRDefault="00CD4A2B" w:rsidP="001820F5">
      <w:pPr>
        <w:jc w:val="both"/>
        <w:rPr>
          <w:rFonts w:asciiTheme="minorHAnsi" w:hAnsiTheme="minorHAnsi"/>
        </w:rPr>
      </w:pPr>
    </w:p>
    <w:p w:rsidR="00CD4A2B" w:rsidRPr="001820F5" w:rsidRDefault="00CD4A2B" w:rsidP="001820F5">
      <w:pPr>
        <w:jc w:val="both"/>
        <w:rPr>
          <w:rFonts w:asciiTheme="minorHAnsi" w:hAnsiTheme="minorHAnsi"/>
        </w:rPr>
      </w:pPr>
    </w:p>
    <w:p w:rsidR="00FF6BB7" w:rsidRPr="001820F5" w:rsidRDefault="00FF6BB7" w:rsidP="007C76AF">
      <w:pPr>
        <w:jc w:val="center"/>
        <w:rPr>
          <w:rFonts w:asciiTheme="minorHAnsi" w:hAnsiTheme="minorHAnsi"/>
        </w:rPr>
      </w:pPr>
      <w:r w:rsidRPr="001820F5">
        <w:rPr>
          <w:rFonts w:asciiTheme="minorHAnsi" w:hAnsiTheme="minorHAnsi"/>
          <w:b/>
        </w:rPr>
        <w:t>§ 3 L</w:t>
      </w:r>
      <w:r w:rsidR="00E42CA3" w:rsidRPr="001820F5">
        <w:rPr>
          <w:rFonts w:asciiTheme="minorHAnsi" w:hAnsiTheme="minorHAnsi"/>
          <w:b/>
        </w:rPr>
        <w:t>eistungen des</w:t>
      </w:r>
      <w:r w:rsidR="00E42CA3" w:rsidRPr="001820F5">
        <w:rPr>
          <w:rFonts w:asciiTheme="minorHAnsi" w:hAnsiTheme="minorHAnsi"/>
        </w:rPr>
        <w:t xml:space="preserve"> </w:t>
      </w:r>
      <w:r w:rsidR="00E42CA3" w:rsidRPr="001820F5">
        <w:rPr>
          <w:rFonts w:asciiTheme="minorHAnsi" w:hAnsiTheme="minorHAnsi"/>
          <w:b/>
        </w:rPr>
        <w:t>Leistungserbringers</w:t>
      </w:r>
    </w:p>
    <w:p w:rsidR="00FF6BB7" w:rsidRPr="001820F5" w:rsidRDefault="00FF6BB7" w:rsidP="001820F5">
      <w:pPr>
        <w:jc w:val="both"/>
        <w:rPr>
          <w:rFonts w:asciiTheme="minorHAnsi" w:hAnsiTheme="minorHAnsi"/>
        </w:rPr>
      </w:pPr>
    </w:p>
    <w:p w:rsidR="005828CE" w:rsidRPr="0068374A" w:rsidRDefault="00926CEE" w:rsidP="0068374A">
      <w:pPr>
        <w:pStyle w:val="Listenabsatz"/>
        <w:ind w:left="0"/>
        <w:jc w:val="both"/>
        <w:rPr>
          <w:rFonts w:asciiTheme="minorHAnsi" w:hAnsiTheme="minorHAnsi"/>
        </w:rPr>
      </w:pPr>
      <w:r w:rsidRPr="0068374A">
        <w:rPr>
          <w:rFonts w:asciiTheme="minorHAnsi" w:hAnsiTheme="minorHAnsi"/>
        </w:rPr>
        <w:t>Gegenstand dieses Vertrages ist die Überlassung von Wohnraum</w:t>
      </w:r>
      <w:r w:rsidR="004B7DE6" w:rsidRPr="0068374A">
        <w:rPr>
          <w:rFonts w:asciiTheme="minorHAnsi" w:hAnsiTheme="minorHAnsi"/>
        </w:rPr>
        <w:t>, die Verpflegung</w:t>
      </w:r>
      <w:r w:rsidRPr="0068374A">
        <w:rPr>
          <w:rFonts w:asciiTheme="minorHAnsi" w:hAnsiTheme="minorHAnsi"/>
        </w:rPr>
        <w:t xml:space="preserve"> und die Erbringung von Leistungen der Eingliederungshilfe nach dem zweiten Teil des Sozialgesetzbuchs Neuntes Buch (SGB IX)</w:t>
      </w:r>
      <w:r w:rsidR="00F649CE" w:rsidRPr="0068374A">
        <w:rPr>
          <w:rFonts w:asciiTheme="minorHAnsi" w:hAnsiTheme="minorHAnsi"/>
        </w:rPr>
        <w:t xml:space="preserve"> für </w:t>
      </w:r>
      <w:r w:rsidR="00750E23" w:rsidRPr="0068374A">
        <w:rPr>
          <w:rFonts w:asciiTheme="minorHAnsi" w:hAnsiTheme="minorHAnsi"/>
        </w:rPr>
        <w:t>folgenden Personenkreis:</w:t>
      </w:r>
    </w:p>
    <w:p w:rsidR="005828CE" w:rsidRPr="001820F5" w:rsidRDefault="005828CE" w:rsidP="001820F5">
      <w:pPr>
        <w:jc w:val="both"/>
        <w:rPr>
          <w:rFonts w:asciiTheme="minorHAnsi" w:hAnsiTheme="minorHAnsi"/>
        </w:rPr>
      </w:pPr>
    </w:p>
    <w:p w:rsidR="00926CEE" w:rsidRPr="001820F5" w:rsidRDefault="004B7DE6" w:rsidP="001820F5">
      <w:pPr>
        <w:jc w:val="both"/>
        <w:rPr>
          <w:rFonts w:asciiTheme="minorHAnsi" w:hAnsiTheme="minorHAnsi"/>
          <w:i/>
          <w:color w:val="00B050"/>
        </w:rPr>
      </w:pPr>
      <w:r w:rsidRPr="001820F5">
        <w:rPr>
          <w:rFonts w:asciiTheme="minorHAnsi" w:hAnsiTheme="minorHAnsi"/>
          <w:i/>
          <w:color w:val="00B050"/>
        </w:rPr>
        <w:t xml:space="preserve">(hier Beschreibung der </w:t>
      </w:r>
      <w:r w:rsidR="00131382" w:rsidRPr="001820F5">
        <w:rPr>
          <w:rFonts w:asciiTheme="minorHAnsi" w:hAnsiTheme="minorHAnsi"/>
          <w:i/>
          <w:color w:val="00B050"/>
        </w:rPr>
        <w:t xml:space="preserve">jeweiligen </w:t>
      </w:r>
      <w:r w:rsidRPr="001820F5">
        <w:rPr>
          <w:rFonts w:asciiTheme="minorHAnsi" w:hAnsiTheme="minorHAnsi"/>
          <w:i/>
          <w:color w:val="00B050"/>
        </w:rPr>
        <w:t>Zielgruppe gemäß der</w:t>
      </w:r>
      <w:r w:rsidR="00CF2755" w:rsidRPr="001820F5">
        <w:rPr>
          <w:rFonts w:asciiTheme="minorHAnsi" w:hAnsiTheme="minorHAnsi"/>
          <w:i/>
          <w:color w:val="00B050"/>
        </w:rPr>
        <w:t xml:space="preserve"> hier relevanten</w:t>
      </w:r>
      <w:r w:rsidRPr="001820F5">
        <w:rPr>
          <w:rFonts w:asciiTheme="minorHAnsi" w:hAnsiTheme="minorHAnsi"/>
          <w:i/>
          <w:color w:val="00B050"/>
        </w:rPr>
        <w:t xml:space="preserve"> Leistungstypen</w:t>
      </w:r>
      <w:r w:rsidR="00CF2755" w:rsidRPr="001820F5">
        <w:rPr>
          <w:rFonts w:asciiTheme="minorHAnsi" w:hAnsiTheme="minorHAnsi"/>
          <w:i/>
          <w:color w:val="00B050"/>
        </w:rPr>
        <w:t xml:space="preserve"> E</w:t>
      </w:r>
      <w:r w:rsidR="00131382" w:rsidRPr="001820F5">
        <w:rPr>
          <w:rFonts w:asciiTheme="minorHAnsi" w:hAnsiTheme="minorHAnsi"/>
          <w:i/>
          <w:color w:val="00B050"/>
        </w:rPr>
        <w:t>8</w:t>
      </w:r>
      <w:r w:rsidR="0068374A">
        <w:rPr>
          <w:rFonts w:asciiTheme="minorHAnsi" w:hAnsiTheme="minorHAnsi"/>
          <w:i/>
          <w:color w:val="00B050"/>
        </w:rPr>
        <w:t>, E 11, E 12 oder</w:t>
      </w:r>
      <w:r w:rsidR="00CF2755" w:rsidRPr="001820F5">
        <w:rPr>
          <w:rFonts w:asciiTheme="minorHAnsi" w:hAnsiTheme="minorHAnsi"/>
          <w:i/>
          <w:color w:val="00B050"/>
        </w:rPr>
        <w:t xml:space="preserve"> E13</w:t>
      </w:r>
      <w:r w:rsidRPr="001820F5">
        <w:rPr>
          <w:rFonts w:asciiTheme="minorHAnsi" w:hAnsiTheme="minorHAnsi"/>
          <w:i/>
          <w:color w:val="00B050"/>
        </w:rPr>
        <w:t xml:space="preserve"> des Landesrahmenvertrags Saarland (LRV-SAL) vom 01.7.2015)</w:t>
      </w:r>
      <w:r w:rsidR="00926CEE" w:rsidRPr="001820F5">
        <w:rPr>
          <w:rFonts w:asciiTheme="minorHAnsi" w:hAnsiTheme="minorHAnsi"/>
          <w:i/>
          <w:color w:val="00B050"/>
        </w:rPr>
        <w:t>.</w:t>
      </w:r>
    </w:p>
    <w:p w:rsidR="00FF6BB7" w:rsidRPr="001820F5" w:rsidRDefault="00FF6BB7" w:rsidP="001820F5">
      <w:pPr>
        <w:jc w:val="both"/>
        <w:rPr>
          <w:rFonts w:asciiTheme="minorHAnsi" w:hAnsiTheme="minorHAnsi"/>
        </w:rPr>
      </w:pPr>
    </w:p>
    <w:p w:rsidR="00FF6BB7" w:rsidRPr="001820F5" w:rsidRDefault="008A1585" w:rsidP="001820F5">
      <w:pPr>
        <w:jc w:val="both"/>
        <w:rPr>
          <w:rFonts w:asciiTheme="minorHAnsi" w:hAnsiTheme="minorHAnsi"/>
        </w:rPr>
      </w:pPr>
      <w:r w:rsidRPr="001820F5">
        <w:rPr>
          <w:rFonts w:asciiTheme="minorHAnsi" w:hAnsiTheme="minorHAnsi"/>
        </w:rPr>
        <w:t xml:space="preserve">Die Leistungen orientieren sich an der </w:t>
      </w:r>
      <w:r w:rsidR="00D06905" w:rsidRPr="001820F5">
        <w:rPr>
          <w:rFonts w:asciiTheme="minorHAnsi" w:hAnsiTheme="minorHAnsi"/>
        </w:rPr>
        <w:t>bewilligten Leistung sowie an der Konzeption des Leistungserbringers</w:t>
      </w:r>
      <w:r w:rsidR="00FA2A02" w:rsidRPr="001820F5">
        <w:rPr>
          <w:rFonts w:asciiTheme="minorHAnsi" w:hAnsiTheme="minorHAnsi"/>
        </w:rPr>
        <w:t xml:space="preserve"> und werden dem Kunden gemäß </w:t>
      </w:r>
      <w:proofErr w:type="gramStart"/>
      <w:r w:rsidR="00FA2A02" w:rsidRPr="001820F5">
        <w:rPr>
          <w:rFonts w:asciiTheme="minorHAnsi" w:hAnsiTheme="minorHAnsi"/>
        </w:rPr>
        <w:t>dieses Vertrages</w:t>
      </w:r>
      <w:proofErr w:type="gramEnd"/>
      <w:r w:rsidR="00FA2A02" w:rsidRPr="001820F5">
        <w:rPr>
          <w:rFonts w:asciiTheme="minorHAnsi" w:hAnsiTheme="minorHAnsi"/>
        </w:rPr>
        <w:t xml:space="preserve"> erbracht</w:t>
      </w:r>
      <w:r w:rsidR="00D06905" w:rsidRPr="001820F5">
        <w:rPr>
          <w:rFonts w:asciiTheme="minorHAnsi" w:hAnsiTheme="minorHAnsi"/>
        </w:rPr>
        <w:t xml:space="preserve">.   </w:t>
      </w:r>
    </w:p>
    <w:p w:rsidR="00FF6BB7" w:rsidRPr="001820F5" w:rsidRDefault="00FF6BB7" w:rsidP="001820F5">
      <w:pPr>
        <w:jc w:val="both"/>
        <w:rPr>
          <w:rFonts w:asciiTheme="minorHAnsi" w:hAnsiTheme="minorHAnsi"/>
        </w:rPr>
      </w:pPr>
    </w:p>
    <w:p w:rsidR="00C802D2" w:rsidRPr="001820F5" w:rsidRDefault="00C802D2" w:rsidP="001820F5">
      <w:pPr>
        <w:jc w:val="both"/>
        <w:rPr>
          <w:rFonts w:asciiTheme="minorHAnsi" w:hAnsiTheme="minorHAnsi"/>
          <w:i/>
          <w:color w:val="00B050"/>
        </w:rPr>
      </w:pPr>
      <w:r w:rsidRPr="0068374A">
        <w:rPr>
          <w:rFonts w:asciiTheme="minorHAnsi" w:hAnsiTheme="minorHAnsi"/>
          <w:i/>
          <w:color w:val="00B050"/>
          <w:u w:val="single"/>
        </w:rPr>
        <w:lastRenderedPageBreak/>
        <w:t>Anwendungshinweis</w:t>
      </w:r>
      <w:r w:rsidR="0000756D" w:rsidRPr="0068374A">
        <w:rPr>
          <w:rFonts w:asciiTheme="minorHAnsi" w:hAnsiTheme="minorHAnsi"/>
          <w:i/>
          <w:color w:val="00B050"/>
          <w:u w:val="single"/>
        </w:rPr>
        <w:t>:</w:t>
      </w:r>
      <w:r w:rsidRPr="001820F5">
        <w:rPr>
          <w:rFonts w:asciiTheme="minorHAnsi" w:hAnsiTheme="minorHAnsi"/>
          <w:i/>
          <w:color w:val="00B050"/>
        </w:rPr>
        <w:t xml:space="preserve"> </w:t>
      </w:r>
      <w:r w:rsidR="0000756D" w:rsidRPr="001820F5">
        <w:rPr>
          <w:rFonts w:asciiTheme="minorHAnsi" w:hAnsiTheme="minorHAnsi"/>
          <w:i/>
          <w:color w:val="00B050"/>
        </w:rPr>
        <w:t xml:space="preserve">im Hinblick auf die Durchführung der Trennung von Fachleistungen und existenzsichernden Leistungen </w:t>
      </w:r>
      <w:r w:rsidR="008C4D23" w:rsidRPr="001820F5">
        <w:rPr>
          <w:rFonts w:asciiTheme="minorHAnsi" w:hAnsiTheme="minorHAnsi"/>
          <w:i/>
          <w:color w:val="00B050"/>
        </w:rPr>
        <w:t>und die Übergangsphase besteht der Bedarf nach einer möglichst flexiblen Anpassung des Vertrags. Dies kann grundsätzlich durch eine Auslagerung von Vertragsinhalten</w:t>
      </w:r>
      <w:r w:rsidR="00352E7A" w:rsidRPr="001820F5">
        <w:rPr>
          <w:rFonts w:asciiTheme="minorHAnsi" w:hAnsiTheme="minorHAnsi"/>
          <w:i/>
          <w:color w:val="00B050"/>
        </w:rPr>
        <w:t xml:space="preserve"> – auch zentralen Inhalten</w:t>
      </w:r>
      <w:r w:rsidR="0068374A">
        <w:rPr>
          <w:rFonts w:asciiTheme="minorHAnsi" w:hAnsiTheme="minorHAnsi"/>
          <w:i/>
          <w:color w:val="00B050"/>
        </w:rPr>
        <w:t xml:space="preserve"> des Leistungsaustausches</w:t>
      </w:r>
      <w:r w:rsidR="00352E7A" w:rsidRPr="001820F5">
        <w:rPr>
          <w:rFonts w:asciiTheme="minorHAnsi" w:hAnsiTheme="minorHAnsi"/>
          <w:i/>
          <w:color w:val="00B050"/>
        </w:rPr>
        <w:t xml:space="preserve"> -</w:t>
      </w:r>
      <w:r w:rsidR="008C4D23" w:rsidRPr="001820F5">
        <w:rPr>
          <w:rFonts w:asciiTheme="minorHAnsi" w:hAnsiTheme="minorHAnsi"/>
          <w:i/>
          <w:color w:val="00B050"/>
        </w:rPr>
        <w:t xml:space="preserve"> in</w:t>
      </w:r>
      <w:r w:rsidR="0000756D" w:rsidRPr="001820F5">
        <w:rPr>
          <w:rFonts w:asciiTheme="minorHAnsi" w:hAnsiTheme="minorHAnsi"/>
          <w:i/>
          <w:color w:val="00B050"/>
        </w:rPr>
        <w:t xml:space="preserve"> </w:t>
      </w:r>
      <w:r w:rsidRPr="001820F5">
        <w:rPr>
          <w:rFonts w:asciiTheme="minorHAnsi" w:hAnsiTheme="minorHAnsi"/>
          <w:i/>
          <w:color w:val="00B050"/>
        </w:rPr>
        <w:t>Anlagen</w:t>
      </w:r>
      <w:r w:rsidR="008C4D23" w:rsidRPr="001820F5">
        <w:rPr>
          <w:rFonts w:asciiTheme="minorHAnsi" w:hAnsiTheme="minorHAnsi"/>
          <w:i/>
          <w:color w:val="00B050"/>
        </w:rPr>
        <w:t xml:space="preserve"> erfolgen. </w:t>
      </w:r>
      <w:r w:rsidR="005828CE" w:rsidRPr="001820F5">
        <w:rPr>
          <w:rFonts w:asciiTheme="minorHAnsi" w:hAnsiTheme="minorHAnsi"/>
          <w:i/>
          <w:color w:val="00B050"/>
        </w:rPr>
        <w:t>Hier ist jedoch Vorsicht geboten:</w:t>
      </w:r>
    </w:p>
    <w:p w:rsidR="002E2605" w:rsidRPr="001820F5" w:rsidRDefault="008C4D23" w:rsidP="001820F5">
      <w:pPr>
        <w:jc w:val="both"/>
        <w:rPr>
          <w:rFonts w:asciiTheme="minorHAnsi" w:hAnsiTheme="minorHAnsi"/>
          <w:i/>
          <w:color w:val="00B050"/>
        </w:rPr>
      </w:pPr>
      <w:r w:rsidRPr="001820F5">
        <w:rPr>
          <w:rFonts w:asciiTheme="minorHAnsi" w:hAnsiTheme="minorHAnsi"/>
          <w:i/>
          <w:color w:val="00B050"/>
        </w:rPr>
        <w:t>Ein WBVG-Vertrag ist gemäß § 6 Absatz 1 WBVG schriftlich abzuschließen ist</w:t>
      </w:r>
      <w:r w:rsidR="00F60D4D" w:rsidRPr="001820F5">
        <w:rPr>
          <w:rFonts w:asciiTheme="minorHAnsi" w:hAnsiTheme="minorHAnsi"/>
          <w:i/>
          <w:color w:val="00B050"/>
        </w:rPr>
        <w:t xml:space="preserve">. </w:t>
      </w:r>
      <w:r w:rsidR="00352E7A" w:rsidRPr="001820F5">
        <w:rPr>
          <w:rFonts w:asciiTheme="minorHAnsi" w:hAnsiTheme="minorHAnsi"/>
          <w:i/>
          <w:color w:val="00B050"/>
        </w:rPr>
        <w:t>Werden wesentl</w:t>
      </w:r>
      <w:r w:rsidR="005828CE" w:rsidRPr="001820F5">
        <w:rPr>
          <w:rFonts w:asciiTheme="minorHAnsi" w:hAnsiTheme="minorHAnsi"/>
          <w:i/>
          <w:color w:val="00B050"/>
        </w:rPr>
        <w:t>iche Vertragsinhalte in Anlagen</w:t>
      </w:r>
      <w:r w:rsidR="00352E7A" w:rsidRPr="001820F5">
        <w:rPr>
          <w:rFonts w:asciiTheme="minorHAnsi" w:hAnsiTheme="minorHAnsi"/>
          <w:i/>
          <w:color w:val="00B050"/>
        </w:rPr>
        <w:t xml:space="preserve">, auf die im Hauptvertragswerk Bezug genommen wird, </w:t>
      </w:r>
      <w:r w:rsidR="005828CE" w:rsidRPr="001820F5">
        <w:rPr>
          <w:rFonts w:asciiTheme="minorHAnsi" w:hAnsiTheme="minorHAnsi"/>
          <w:i/>
          <w:color w:val="00B050"/>
        </w:rPr>
        <w:t xml:space="preserve">ausgelagert, </w:t>
      </w:r>
      <w:r w:rsidR="00352E7A" w:rsidRPr="001820F5">
        <w:rPr>
          <w:rFonts w:asciiTheme="minorHAnsi" w:hAnsiTheme="minorHAnsi"/>
          <w:i/>
          <w:color w:val="00B050"/>
        </w:rPr>
        <w:t>so muss</w:t>
      </w:r>
      <w:r w:rsidR="005828CE" w:rsidRPr="001820F5">
        <w:rPr>
          <w:rFonts w:asciiTheme="minorHAnsi" w:hAnsiTheme="minorHAnsi"/>
          <w:i/>
          <w:color w:val="00B050"/>
        </w:rPr>
        <w:t xml:space="preserve"> gemäß der Rechtsprechung des BGH</w:t>
      </w:r>
      <w:r w:rsidR="00352E7A" w:rsidRPr="001820F5">
        <w:rPr>
          <w:rFonts w:asciiTheme="minorHAnsi" w:hAnsiTheme="minorHAnsi"/>
          <w:i/>
          <w:color w:val="00B050"/>
        </w:rPr>
        <w:t xml:space="preserve"> zur Wahrung der Schriftform die Anlage im Hauptvertrag so genau bezeichnet werden, dass eine zweifelsfreie Zuordnung möglich ist</w:t>
      </w:r>
      <w:r w:rsidR="00352E7A" w:rsidRPr="001820F5">
        <w:rPr>
          <w:rStyle w:val="Funotenzeichen"/>
          <w:rFonts w:asciiTheme="minorHAnsi" w:hAnsiTheme="minorHAnsi"/>
          <w:i/>
          <w:color w:val="00B050"/>
        </w:rPr>
        <w:footnoteReference w:id="6"/>
      </w:r>
      <w:r w:rsidR="00352E7A" w:rsidRPr="001820F5">
        <w:rPr>
          <w:rFonts w:asciiTheme="minorHAnsi" w:hAnsiTheme="minorHAnsi"/>
          <w:i/>
          <w:color w:val="00B050"/>
        </w:rPr>
        <w:t>.</w:t>
      </w:r>
      <w:r w:rsidR="001C55DB" w:rsidRPr="001820F5">
        <w:rPr>
          <w:rFonts w:asciiTheme="minorHAnsi" w:hAnsiTheme="minorHAnsi"/>
          <w:i/>
          <w:color w:val="00B050"/>
        </w:rPr>
        <w:t xml:space="preserve"> </w:t>
      </w:r>
      <w:r w:rsidR="002E2605" w:rsidRPr="001820F5">
        <w:rPr>
          <w:rFonts w:asciiTheme="minorHAnsi" w:hAnsiTheme="minorHAnsi"/>
          <w:i/>
          <w:color w:val="00B050"/>
        </w:rPr>
        <w:t>Zudem sin</w:t>
      </w:r>
      <w:r w:rsidR="00005630" w:rsidRPr="001820F5">
        <w:rPr>
          <w:rFonts w:asciiTheme="minorHAnsi" w:hAnsiTheme="minorHAnsi"/>
          <w:i/>
          <w:color w:val="00B050"/>
        </w:rPr>
        <w:t>d die Vorgaben des § 6 WBVG hinsichtlich des Vertragsinhaltes zu beachten.</w:t>
      </w:r>
      <w:r w:rsidR="0068374A">
        <w:rPr>
          <w:rFonts w:asciiTheme="minorHAnsi" w:hAnsiTheme="minorHAnsi"/>
          <w:i/>
          <w:color w:val="00B050"/>
        </w:rPr>
        <w:t xml:space="preserve"> Die Verlagerung der für den Kunden wesentlichen Hauptleistungspflichten in Anlagen erscheint deshalb risi</w:t>
      </w:r>
      <w:r w:rsidR="007C0DB0">
        <w:rPr>
          <w:rFonts w:asciiTheme="minorHAnsi" w:hAnsiTheme="minorHAnsi"/>
          <w:i/>
          <w:color w:val="00B050"/>
        </w:rPr>
        <w:t>kobehaftet; dies sollte gegenüber etwaigen Vorteilen einer höheren Flexibilität abgewogen werden.</w:t>
      </w:r>
    </w:p>
    <w:p w:rsidR="005D2038" w:rsidRPr="001820F5" w:rsidRDefault="005D2038" w:rsidP="001820F5">
      <w:pPr>
        <w:jc w:val="both"/>
        <w:rPr>
          <w:rFonts w:asciiTheme="minorHAnsi" w:hAnsiTheme="minorHAnsi"/>
          <w:color w:val="00B050"/>
        </w:rPr>
      </w:pPr>
    </w:p>
    <w:p w:rsidR="001B0385" w:rsidRPr="001820F5" w:rsidRDefault="001B0385" w:rsidP="001820F5">
      <w:pPr>
        <w:jc w:val="both"/>
        <w:rPr>
          <w:rFonts w:asciiTheme="minorHAnsi" w:hAnsiTheme="minorHAnsi"/>
          <w:i/>
          <w:color w:val="00B050"/>
        </w:rPr>
      </w:pPr>
      <w:r w:rsidRPr="001820F5">
        <w:rPr>
          <w:rFonts w:asciiTheme="minorHAnsi" w:hAnsiTheme="minorHAnsi"/>
          <w:i/>
          <w:color w:val="00B050"/>
        </w:rPr>
        <w:t>Da das</w:t>
      </w:r>
      <w:r w:rsidR="005D2038" w:rsidRPr="001820F5">
        <w:rPr>
          <w:rFonts w:asciiTheme="minorHAnsi" w:hAnsiTheme="minorHAnsi"/>
          <w:i/>
          <w:color w:val="00B050"/>
        </w:rPr>
        <w:t xml:space="preserve"> vorliegende </w:t>
      </w:r>
      <w:r w:rsidRPr="001820F5">
        <w:rPr>
          <w:rFonts w:asciiTheme="minorHAnsi" w:hAnsiTheme="minorHAnsi"/>
          <w:i/>
          <w:color w:val="00B050"/>
        </w:rPr>
        <w:t>Muster vornehmlich an bestehende Verträge bzw. Verhältnisse der Einrichtung anknüpft, wurde folgender Weg gewählt:</w:t>
      </w:r>
    </w:p>
    <w:p w:rsidR="005D2038" w:rsidRDefault="004A7864" w:rsidP="001820F5">
      <w:pPr>
        <w:jc w:val="both"/>
        <w:rPr>
          <w:rFonts w:asciiTheme="minorHAnsi" w:hAnsiTheme="minorHAnsi"/>
          <w:i/>
          <w:color w:val="00B050"/>
        </w:rPr>
      </w:pPr>
      <w:r w:rsidRPr="001820F5">
        <w:rPr>
          <w:rFonts w:asciiTheme="minorHAnsi" w:hAnsiTheme="minorHAnsi"/>
          <w:i/>
          <w:color w:val="00B050"/>
        </w:rPr>
        <w:t xml:space="preserve">Die Beschreibung </w:t>
      </w:r>
      <w:r w:rsidR="00FC7136" w:rsidRPr="001820F5">
        <w:rPr>
          <w:rFonts w:asciiTheme="minorHAnsi" w:hAnsiTheme="minorHAnsi"/>
          <w:i/>
          <w:color w:val="00B050"/>
        </w:rPr>
        <w:t>der Leistung</w:t>
      </w:r>
      <w:r w:rsidR="0068374A">
        <w:rPr>
          <w:rFonts w:asciiTheme="minorHAnsi" w:hAnsiTheme="minorHAnsi"/>
          <w:i/>
          <w:color w:val="00B050"/>
        </w:rPr>
        <w:t>en</w:t>
      </w:r>
      <w:r w:rsidR="00FC7136" w:rsidRPr="001820F5">
        <w:rPr>
          <w:rFonts w:asciiTheme="minorHAnsi" w:hAnsiTheme="minorHAnsi"/>
          <w:i/>
          <w:color w:val="00B050"/>
        </w:rPr>
        <w:t xml:space="preserve"> „Unterkunft“</w:t>
      </w:r>
      <w:r w:rsidRPr="001820F5">
        <w:rPr>
          <w:rFonts w:asciiTheme="minorHAnsi" w:hAnsiTheme="minorHAnsi"/>
          <w:i/>
          <w:color w:val="00B050"/>
        </w:rPr>
        <w:t xml:space="preserve"> </w:t>
      </w:r>
      <w:r w:rsidR="0068374A" w:rsidRPr="001820F5">
        <w:rPr>
          <w:rFonts w:asciiTheme="minorHAnsi" w:hAnsiTheme="minorHAnsi"/>
          <w:i/>
          <w:color w:val="00B050"/>
        </w:rPr>
        <w:t xml:space="preserve">„Fachleistung“, „Verpflegung“ und „Hauswirtschaft“ </w:t>
      </w:r>
      <w:r w:rsidRPr="001820F5">
        <w:rPr>
          <w:rFonts w:asciiTheme="minorHAnsi" w:hAnsiTheme="minorHAnsi"/>
          <w:i/>
          <w:color w:val="00B050"/>
        </w:rPr>
        <w:t xml:space="preserve">wurde in </w:t>
      </w:r>
      <w:r w:rsidR="0068374A">
        <w:rPr>
          <w:rFonts w:asciiTheme="minorHAnsi" w:hAnsiTheme="minorHAnsi"/>
          <w:i/>
          <w:color w:val="00B050"/>
        </w:rPr>
        <w:t>den Hauptvertrag</w:t>
      </w:r>
      <w:r w:rsidR="00474BE2" w:rsidRPr="001820F5">
        <w:rPr>
          <w:rFonts w:asciiTheme="minorHAnsi" w:hAnsiTheme="minorHAnsi"/>
          <w:i/>
          <w:color w:val="00B050"/>
        </w:rPr>
        <w:t xml:space="preserve"> aufgenommen</w:t>
      </w:r>
      <w:r w:rsidR="0068374A">
        <w:rPr>
          <w:rFonts w:asciiTheme="minorHAnsi" w:hAnsiTheme="minorHAnsi"/>
          <w:i/>
          <w:color w:val="00B050"/>
        </w:rPr>
        <w:t xml:space="preserve"> und als Vertragsteile gegliedert</w:t>
      </w:r>
      <w:r w:rsidR="002E2605" w:rsidRPr="001820F5">
        <w:rPr>
          <w:rFonts w:asciiTheme="minorHAnsi" w:hAnsiTheme="minorHAnsi"/>
          <w:i/>
          <w:color w:val="00B050"/>
        </w:rPr>
        <w:t xml:space="preserve">. </w:t>
      </w:r>
      <w:r w:rsidR="0068374A">
        <w:rPr>
          <w:rFonts w:asciiTheme="minorHAnsi" w:hAnsiTheme="minorHAnsi"/>
          <w:i/>
          <w:color w:val="00B050"/>
        </w:rPr>
        <w:t xml:space="preserve">Weitere leistungsrelevante Unterlagen wie zum Beispiel die Inhalte des Gesamtplans, Bewilligungsbescheide oder einrichtungsinterne leistungsbezogen Vertragsgrundlagen können als Anlage beigefügt werden. </w:t>
      </w:r>
      <w:r w:rsidR="00005630" w:rsidRPr="001820F5">
        <w:rPr>
          <w:rFonts w:asciiTheme="minorHAnsi" w:hAnsiTheme="minorHAnsi"/>
          <w:i/>
          <w:color w:val="00B050"/>
        </w:rPr>
        <w:t>D</w:t>
      </w:r>
      <w:r w:rsidR="0068374A">
        <w:rPr>
          <w:rFonts w:asciiTheme="minorHAnsi" w:hAnsiTheme="minorHAnsi"/>
          <w:i/>
          <w:color w:val="00B050"/>
        </w:rPr>
        <w:t>ie Ausweisung des</w:t>
      </w:r>
      <w:r w:rsidR="00005630" w:rsidRPr="001820F5">
        <w:rPr>
          <w:rFonts w:asciiTheme="minorHAnsi" w:hAnsiTheme="minorHAnsi"/>
          <w:i/>
          <w:color w:val="00B050"/>
        </w:rPr>
        <w:t xml:space="preserve"> Gesamtentgelt</w:t>
      </w:r>
      <w:r w:rsidR="0068374A">
        <w:rPr>
          <w:rFonts w:asciiTheme="minorHAnsi" w:hAnsiTheme="minorHAnsi"/>
          <w:i/>
          <w:color w:val="00B050"/>
        </w:rPr>
        <w:t>s</w:t>
      </w:r>
      <w:r w:rsidR="00005630" w:rsidRPr="001820F5">
        <w:rPr>
          <w:rFonts w:asciiTheme="minorHAnsi" w:hAnsiTheme="minorHAnsi"/>
          <w:i/>
          <w:color w:val="00B050"/>
        </w:rPr>
        <w:t xml:space="preserve"> ist Teil des Hauptwerks.</w:t>
      </w:r>
      <w:r w:rsidRPr="001820F5">
        <w:rPr>
          <w:rFonts w:asciiTheme="minorHAnsi" w:hAnsiTheme="minorHAnsi"/>
          <w:i/>
          <w:color w:val="00B050"/>
        </w:rPr>
        <w:t xml:space="preserve"> </w:t>
      </w:r>
    </w:p>
    <w:p w:rsidR="00BA0127" w:rsidRPr="001820F5" w:rsidRDefault="00BA0127" w:rsidP="001820F5">
      <w:pPr>
        <w:jc w:val="both"/>
        <w:rPr>
          <w:rFonts w:asciiTheme="minorHAnsi" w:hAnsiTheme="minorHAnsi"/>
        </w:rPr>
      </w:pPr>
    </w:p>
    <w:p w:rsidR="00B231F8" w:rsidRPr="001820F5" w:rsidRDefault="00B231F8" w:rsidP="001820F5">
      <w:pPr>
        <w:jc w:val="both"/>
        <w:rPr>
          <w:rFonts w:asciiTheme="minorHAnsi" w:hAnsiTheme="minorHAnsi"/>
        </w:rPr>
      </w:pPr>
    </w:p>
    <w:p w:rsidR="00A14534" w:rsidRPr="001820F5" w:rsidRDefault="00A14534" w:rsidP="007C0DB0">
      <w:pPr>
        <w:jc w:val="center"/>
        <w:rPr>
          <w:rFonts w:asciiTheme="minorHAnsi" w:hAnsiTheme="minorHAnsi"/>
          <w:b/>
        </w:rPr>
      </w:pPr>
      <w:r w:rsidRPr="001820F5">
        <w:rPr>
          <w:rFonts w:asciiTheme="minorHAnsi" w:hAnsiTheme="minorHAnsi"/>
          <w:b/>
        </w:rPr>
        <w:t>Teil 1</w:t>
      </w:r>
      <w:r w:rsidR="005F6448" w:rsidRPr="001820F5">
        <w:rPr>
          <w:rFonts w:asciiTheme="minorHAnsi" w:hAnsiTheme="minorHAnsi"/>
          <w:b/>
        </w:rPr>
        <w:t xml:space="preserve"> Unterkunft und Entgelt</w:t>
      </w:r>
    </w:p>
    <w:p w:rsidR="00A14534" w:rsidRPr="001820F5" w:rsidRDefault="00A14534" w:rsidP="001820F5">
      <w:pPr>
        <w:jc w:val="both"/>
        <w:rPr>
          <w:rFonts w:asciiTheme="minorHAnsi" w:hAnsiTheme="minorHAnsi"/>
        </w:rPr>
      </w:pPr>
    </w:p>
    <w:p w:rsidR="00BA0127" w:rsidRPr="001820F5" w:rsidRDefault="00B231F8" w:rsidP="007C0DB0">
      <w:pPr>
        <w:jc w:val="center"/>
        <w:rPr>
          <w:rFonts w:asciiTheme="minorHAnsi" w:hAnsiTheme="minorHAnsi"/>
          <w:b/>
        </w:rPr>
      </w:pPr>
      <w:r w:rsidRPr="001820F5">
        <w:rPr>
          <w:rFonts w:asciiTheme="minorHAnsi" w:hAnsiTheme="minorHAnsi"/>
          <w:b/>
        </w:rPr>
        <w:t xml:space="preserve">§ </w:t>
      </w:r>
      <w:r w:rsidR="00D14621" w:rsidRPr="001820F5">
        <w:rPr>
          <w:rFonts w:asciiTheme="minorHAnsi" w:hAnsiTheme="minorHAnsi"/>
          <w:b/>
        </w:rPr>
        <w:t xml:space="preserve">4 </w:t>
      </w:r>
      <w:r w:rsidRPr="001820F5">
        <w:rPr>
          <w:rFonts w:asciiTheme="minorHAnsi" w:hAnsiTheme="minorHAnsi"/>
          <w:b/>
        </w:rPr>
        <w:t>Leistungsbeschreibung „</w:t>
      </w:r>
      <w:r w:rsidR="006828BC" w:rsidRPr="001820F5">
        <w:rPr>
          <w:rFonts w:asciiTheme="minorHAnsi" w:hAnsiTheme="minorHAnsi"/>
          <w:b/>
        </w:rPr>
        <w:t>Unterkunft</w:t>
      </w:r>
      <w:r w:rsidRPr="001820F5">
        <w:rPr>
          <w:rFonts w:asciiTheme="minorHAnsi" w:hAnsiTheme="minorHAnsi"/>
          <w:b/>
        </w:rPr>
        <w:t>“</w:t>
      </w:r>
      <w:r w:rsidR="00D30AB4" w:rsidRPr="001820F5">
        <w:rPr>
          <w:rFonts w:asciiTheme="minorHAnsi" w:hAnsiTheme="minorHAnsi"/>
          <w:b/>
        </w:rPr>
        <w:t xml:space="preserve"> und Entgelt</w:t>
      </w:r>
    </w:p>
    <w:p w:rsidR="00BA0127" w:rsidRPr="001820F5" w:rsidRDefault="00BA0127" w:rsidP="001820F5">
      <w:pPr>
        <w:jc w:val="both"/>
        <w:rPr>
          <w:rFonts w:asciiTheme="minorHAnsi" w:hAnsiTheme="minorHAnsi"/>
        </w:rPr>
      </w:pPr>
    </w:p>
    <w:p w:rsidR="00D30AB4" w:rsidRPr="001820F5" w:rsidRDefault="00D30AB4" w:rsidP="001820F5">
      <w:pPr>
        <w:pStyle w:val="Listenabsatz"/>
        <w:numPr>
          <w:ilvl w:val="0"/>
          <w:numId w:val="7"/>
        </w:numPr>
        <w:jc w:val="both"/>
        <w:rPr>
          <w:rFonts w:asciiTheme="minorHAnsi" w:hAnsiTheme="minorHAnsi"/>
          <w:b/>
        </w:rPr>
      </w:pPr>
      <w:r w:rsidRPr="001820F5">
        <w:rPr>
          <w:rFonts w:asciiTheme="minorHAnsi" w:hAnsiTheme="minorHAnsi"/>
          <w:b/>
        </w:rPr>
        <w:t xml:space="preserve">Überlassung von </w:t>
      </w:r>
      <w:r w:rsidR="00C0452E">
        <w:rPr>
          <w:rFonts w:asciiTheme="minorHAnsi" w:hAnsiTheme="minorHAnsi"/>
          <w:b/>
        </w:rPr>
        <w:t xml:space="preserve">persönlichem </w:t>
      </w:r>
      <w:r w:rsidRPr="001820F5">
        <w:rPr>
          <w:rFonts w:asciiTheme="minorHAnsi" w:hAnsiTheme="minorHAnsi"/>
          <w:b/>
        </w:rPr>
        <w:t xml:space="preserve">Wohnraum </w:t>
      </w:r>
    </w:p>
    <w:p w:rsidR="00205ADD" w:rsidRPr="001820F5" w:rsidRDefault="00B231F8" w:rsidP="001820F5">
      <w:pPr>
        <w:jc w:val="both"/>
        <w:rPr>
          <w:rFonts w:asciiTheme="minorHAnsi" w:hAnsiTheme="minorHAnsi"/>
        </w:rPr>
      </w:pPr>
      <w:r w:rsidRPr="001820F5">
        <w:rPr>
          <w:rFonts w:asciiTheme="minorHAnsi" w:hAnsiTheme="minorHAnsi"/>
        </w:rPr>
        <w:t xml:space="preserve">Der </w:t>
      </w:r>
      <w:r w:rsidR="00205ADD" w:rsidRPr="001820F5">
        <w:rPr>
          <w:rFonts w:asciiTheme="minorHAnsi" w:hAnsiTheme="minorHAnsi"/>
        </w:rPr>
        <w:t>Leistungserbringer überlässt dem Kunden</w:t>
      </w:r>
      <w:r w:rsidRPr="001820F5">
        <w:rPr>
          <w:rFonts w:asciiTheme="minorHAnsi" w:hAnsiTheme="minorHAnsi"/>
        </w:rPr>
        <w:t xml:space="preserve"> zu persönlichen Wohnzwecken in dem Objekt___________________ </w:t>
      </w:r>
      <w:r w:rsidR="00166C9B" w:rsidRPr="001820F5">
        <w:rPr>
          <w:rFonts w:asciiTheme="minorHAnsi" w:hAnsiTheme="minorHAnsi"/>
          <w:color w:val="00B050"/>
        </w:rPr>
        <w:t>(genaue Bezeichnung, ggfs. bauliche Einheit)</w:t>
      </w:r>
      <w:r w:rsidR="00166C9B" w:rsidRPr="001820F5">
        <w:rPr>
          <w:rFonts w:asciiTheme="minorHAnsi" w:hAnsiTheme="minorHAnsi"/>
        </w:rPr>
        <w:t xml:space="preserve"> </w:t>
      </w:r>
      <w:r w:rsidRPr="001820F5">
        <w:rPr>
          <w:rFonts w:asciiTheme="minorHAnsi" w:hAnsiTheme="minorHAnsi"/>
        </w:rPr>
        <w:t xml:space="preserve">das Appartement/Zimmer Nr. </w:t>
      </w:r>
      <w:r w:rsidR="00166C9B" w:rsidRPr="001820F5">
        <w:rPr>
          <w:rFonts w:asciiTheme="minorHAnsi" w:hAnsiTheme="minorHAnsi"/>
        </w:rPr>
        <w:t xml:space="preserve">___ mit einer Grundfläche von _______ qm </w:t>
      </w:r>
      <w:r w:rsidR="00F14266" w:rsidRPr="001820F5">
        <w:rPr>
          <w:rFonts w:asciiTheme="minorHAnsi" w:hAnsiTheme="minorHAnsi"/>
        </w:rPr>
        <w:t xml:space="preserve">als </w:t>
      </w:r>
      <w:r w:rsidR="00F14266" w:rsidRPr="001820F5">
        <w:rPr>
          <w:rFonts w:asciiTheme="minorHAnsi" w:hAnsiTheme="minorHAnsi" w:cs="Arial"/>
          <w:szCs w:val="24"/>
        </w:rPr>
        <w:t>Einbettzimmer/Zweibettzimmer bestehend aus einem Schlaf-/Wohnraum und einer Küche sowie einem separaten Badezimmer/sowie einem Badezimmer</w:t>
      </w:r>
      <w:r w:rsidR="00C0452E">
        <w:rPr>
          <w:rFonts w:asciiTheme="minorHAnsi" w:hAnsiTheme="minorHAnsi" w:cs="Arial"/>
          <w:szCs w:val="24"/>
        </w:rPr>
        <w:t>/</w:t>
      </w:r>
      <w:r w:rsidR="00F14266" w:rsidRPr="001820F5">
        <w:rPr>
          <w:rFonts w:asciiTheme="minorHAnsi" w:hAnsiTheme="minorHAnsi" w:cs="Arial"/>
          <w:szCs w:val="24"/>
        </w:rPr>
        <w:t xml:space="preserve"> zur gemeinschaftlichen Nutzung mit </w:t>
      </w:r>
      <w:r w:rsidR="00B1735B" w:rsidRPr="001820F5">
        <w:rPr>
          <w:rFonts w:asciiTheme="minorHAnsi" w:hAnsiTheme="minorHAnsi" w:cs="Arial"/>
          <w:szCs w:val="24"/>
        </w:rPr>
        <w:t>dem Kunden</w:t>
      </w:r>
      <w:r w:rsidR="00F14266" w:rsidRPr="001820F5">
        <w:rPr>
          <w:rFonts w:asciiTheme="minorHAnsi" w:hAnsiTheme="minorHAnsi" w:cs="Arial"/>
          <w:szCs w:val="24"/>
        </w:rPr>
        <w:t xml:space="preserve"> des Zimmers Nr. ___</w:t>
      </w:r>
      <w:proofErr w:type="gramStart"/>
      <w:r w:rsidR="00F14266" w:rsidRPr="001820F5">
        <w:rPr>
          <w:rFonts w:asciiTheme="minorHAnsi" w:hAnsiTheme="minorHAnsi" w:cs="Arial"/>
          <w:szCs w:val="24"/>
        </w:rPr>
        <w:t>_ .</w:t>
      </w:r>
      <w:proofErr w:type="gramEnd"/>
      <w:r w:rsidR="00CD189B" w:rsidRPr="001820F5">
        <w:rPr>
          <w:rStyle w:val="Funotenzeichen"/>
          <w:rFonts w:asciiTheme="minorHAnsi" w:hAnsiTheme="minorHAnsi" w:cs="Arial"/>
          <w:szCs w:val="24"/>
        </w:rPr>
        <w:footnoteReference w:id="7"/>
      </w:r>
      <w:r w:rsidR="00CD189B" w:rsidRPr="001820F5">
        <w:rPr>
          <w:rFonts w:asciiTheme="minorHAnsi" w:hAnsiTheme="minorHAnsi" w:cs="Arial"/>
          <w:szCs w:val="24"/>
        </w:rPr>
        <w:t xml:space="preserve">  </w:t>
      </w:r>
    </w:p>
    <w:p w:rsidR="00205ADD" w:rsidRPr="001820F5" w:rsidRDefault="00205ADD" w:rsidP="001820F5">
      <w:pPr>
        <w:jc w:val="both"/>
        <w:rPr>
          <w:rFonts w:asciiTheme="minorHAnsi" w:hAnsiTheme="minorHAnsi"/>
        </w:rPr>
      </w:pPr>
    </w:p>
    <w:p w:rsidR="002547EF" w:rsidRPr="001820F5" w:rsidRDefault="002547EF" w:rsidP="001820F5">
      <w:pPr>
        <w:jc w:val="both"/>
        <w:rPr>
          <w:rFonts w:asciiTheme="minorHAnsi" w:hAnsiTheme="minorHAnsi" w:cs="Arial"/>
          <w:szCs w:val="24"/>
        </w:rPr>
      </w:pPr>
      <w:r w:rsidRPr="001820F5">
        <w:rPr>
          <w:rFonts w:asciiTheme="minorHAnsi" w:hAnsiTheme="minorHAnsi" w:cs="Arial"/>
          <w:szCs w:val="24"/>
        </w:rPr>
        <w:t xml:space="preserve">Der Kunde in Zweibettzimmern ist vor Neubelegung des anderen Wohnplatzes anzuhören. </w:t>
      </w:r>
    </w:p>
    <w:p w:rsidR="002547EF" w:rsidRPr="001820F5" w:rsidRDefault="002547EF" w:rsidP="001820F5">
      <w:pPr>
        <w:ind w:left="1069"/>
        <w:jc w:val="both"/>
        <w:rPr>
          <w:rFonts w:asciiTheme="minorHAnsi" w:hAnsiTheme="minorHAnsi" w:cs="Arial"/>
          <w:szCs w:val="24"/>
        </w:rPr>
      </w:pPr>
    </w:p>
    <w:p w:rsidR="002547EF" w:rsidRPr="001820F5" w:rsidRDefault="002547EF" w:rsidP="001820F5">
      <w:pPr>
        <w:numPr>
          <w:ilvl w:val="1"/>
          <w:numId w:val="3"/>
        </w:numPr>
        <w:ind w:left="0" w:firstLine="0"/>
        <w:jc w:val="both"/>
        <w:rPr>
          <w:rFonts w:asciiTheme="minorHAnsi" w:hAnsiTheme="minorHAnsi" w:cs="Arial"/>
          <w:szCs w:val="24"/>
        </w:rPr>
      </w:pPr>
      <w:r w:rsidRPr="001820F5">
        <w:rPr>
          <w:rFonts w:asciiTheme="minorHAnsi" w:hAnsiTheme="minorHAnsi" w:cs="Arial"/>
          <w:szCs w:val="24"/>
        </w:rPr>
        <w:sym w:font="Symbol" w:char="F0FF"/>
      </w:r>
      <w:r w:rsidRPr="001820F5">
        <w:rPr>
          <w:rFonts w:asciiTheme="minorHAnsi" w:hAnsiTheme="minorHAnsi" w:cs="Arial"/>
          <w:szCs w:val="24"/>
        </w:rPr>
        <w:t xml:space="preserve"> Das Zimmer ist vollständig/teilweise möbliert mit folgender Ausstattung:    </w:t>
      </w:r>
    </w:p>
    <w:p w:rsidR="002547EF" w:rsidRPr="001820F5" w:rsidRDefault="002547EF" w:rsidP="001820F5">
      <w:pPr>
        <w:tabs>
          <w:tab w:val="left" w:pos="426"/>
          <w:tab w:val="left" w:pos="851"/>
          <w:tab w:val="left" w:pos="4678"/>
        </w:tabs>
        <w:jc w:val="both"/>
        <w:rPr>
          <w:rFonts w:asciiTheme="minorHAnsi" w:hAnsiTheme="minorHAnsi" w:cs="Arial"/>
          <w:sz w:val="22"/>
          <w:szCs w:val="22"/>
        </w:rPr>
      </w:pP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 w:val="22"/>
          <w:szCs w:val="22"/>
        </w:rPr>
        <w:tab/>
      </w:r>
      <w:r w:rsidRPr="001820F5">
        <w:rPr>
          <w:rFonts w:asciiTheme="minorHAnsi" w:hAnsiTheme="minorHAnsi" w:cs="Arial"/>
          <w:sz w:val="22"/>
          <w:szCs w:val="22"/>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Bett       </w:t>
      </w:r>
      <w:r w:rsidRPr="001820F5">
        <w:rPr>
          <w:rFonts w:asciiTheme="minorHAnsi" w:hAnsiTheme="minorHAnsi" w:cs="Arial"/>
          <w:szCs w:val="24"/>
        </w:rPr>
        <w:sym w:font="Symbol" w:char="F0FF"/>
      </w:r>
      <w:r w:rsidRPr="001820F5">
        <w:rPr>
          <w:rFonts w:asciiTheme="minorHAnsi" w:hAnsiTheme="minorHAnsi" w:cs="Arial"/>
          <w:szCs w:val="24"/>
        </w:rPr>
        <w:t xml:space="preserve"> Pflegebett </w:t>
      </w:r>
    </w:p>
    <w:p w:rsidR="002547EF" w:rsidRPr="001820F5" w:rsidRDefault="002547EF" w:rsidP="001820F5">
      <w:pPr>
        <w:tabs>
          <w:tab w:val="left" w:pos="426"/>
          <w:tab w:val="left" w:pos="851"/>
          <w:tab w:val="left" w:pos="4678"/>
        </w:tabs>
        <w:jc w:val="both"/>
        <w:rPr>
          <w:rFonts w:asciiTheme="minorHAnsi" w:hAnsiTheme="minorHAnsi" w:cs="Arial"/>
          <w:sz w:val="22"/>
          <w:szCs w:val="22"/>
        </w:rPr>
      </w:pP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mit:</w:t>
      </w:r>
      <w:r w:rsidRPr="001820F5">
        <w:rPr>
          <w:rFonts w:asciiTheme="minorHAnsi" w:hAnsiTheme="minorHAnsi" w:cs="Arial"/>
          <w:sz w:val="22"/>
          <w:szCs w:val="22"/>
        </w:rPr>
        <w:tab/>
      </w:r>
      <w:r w:rsidRPr="001820F5">
        <w:rPr>
          <w:rFonts w:asciiTheme="minorHAnsi" w:hAnsiTheme="minorHAnsi" w:cs="Arial"/>
          <w:sz w:val="22"/>
          <w:szCs w:val="22"/>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Matratze</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Kopfkissen</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Bettdecke</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lastRenderedPageBreak/>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Matratzenschoner</w:t>
      </w:r>
    </w:p>
    <w:p w:rsidR="002547EF" w:rsidRPr="001820F5" w:rsidRDefault="002547EF" w:rsidP="001820F5">
      <w:pPr>
        <w:tabs>
          <w:tab w:val="left" w:pos="426"/>
          <w:tab w:val="left" w:pos="851"/>
          <w:tab w:val="left" w:pos="4678"/>
        </w:tabs>
        <w:jc w:val="both"/>
        <w:rPr>
          <w:rFonts w:asciiTheme="minorHAnsi" w:hAnsiTheme="minorHAnsi" w:cs="Arial"/>
          <w:szCs w:val="24"/>
        </w:rPr>
      </w:pP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Nachttisch</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Sideboard</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Wandregal</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Standregal</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 w:val="22"/>
          <w:szCs w:val="22"/>
        </w:rPr>
        <w:tab/>
      </w:r>
      <w:r w:rsidRPr="001820F5">
        <w:rPr>
          <w:rFonts w:asciiTheme="minorHAnsi" w:hAnsiTheme="minorHAnsi" w:cs="Arial"/>
          <w:sz w:val="22"/>
          <w:szCs w:val="22"/>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Tisch</w:t>
      </w:r>
    </w:p>
    <w:p w:rsidR="002547EF" w:rsidRPr="001820F5" w:rsidRDefault="002547EF" w:rsidP="001820F5">
      <w:pPr>
        <w:tabs>
          <w:tab w:val="left" w:pos="426"/>
          <w:tab w:val="left" w:pos="993"/>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Stuhl</w:t>
      </w:r>
    </w:p>
    <w:p w:rsidR="002547EF" w:rsidRPr="001820F5" w:rsidRDefault="002547EF" w:rsidP="001820F5">
      <w:pPr>
        <w:tabs>
          <w:tab w:val="left" w:pos="426"/>
          <w:tab w:val="left" w:pos="851"/>
          <w:tab w:val="left" w:pos="993"/>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Sessel</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Kleiderschrank             </w:t>
      </w:r>
      <w:r w:rsidRPr="001820F5">
        <w:rPr>
          <w:rFonts w:asciiTheme="minorHAnsi" w:hAnsiTheme="minorHAnsi" w:cs="Arial"/>
          <w:szCs w:val="24"/>
        </w:rPr>
        <w:sym w:font="Symbol" w:char="F0FF"/>
      </w:r>
      <w:r w:rsidRPr="001820F5">
        <w:rPr>
          <w:rFonts w:asciiTheme="minorHAnsi" w:hAnsiTheme="minorHAnsi" w:cs="Arial"/>
          <w:szCs w:val="24"/>
        </w:rPr>
        <w:t xml:space="preserve"> mit </w:t>
      </w:r>
      <w:proofErr w:type="spellStart"/>
      <w:r w:rsidRPr="001820F5">
        <w:rPr>
          <w:rFonts w:asciiTheme="minorHAnsi" w:hAnsiTheme="minorHAnsi" w:cs="Arial"/>
          <w:szCs w:val="24"/>
        </w:rPr>
        <w:t>Wertfach</w:t>
      </w:r>
      <w:proofErr w:type="spellEnd"/>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 w:val="22"/>
          <w:szCs w:val="22"/>
        </w:rPr>
        <w:tab/>
      </w:r>
      <w:r w:rsidRPr="001820F5">
        <w:rPr>
          <w:rFonts w:asciiTheme="minorHAnsi" w:hAnsiTheme="minorHAnsi" w:cs="Arial"/>
          <w:sz w:val="22"/>
          <w:szCs w:val="22"/>
        </w:rPr>
        <w:tab/>
      </w:r>
      <w:r w:rsidRPr="001820F5">
        <w:rPr>
          <w:rFonts w:asciiTheme="minorHAnsi" w:hAnsiTheme="minorHAnsi" w:cs="Arial"/>
          <w:szCs w:val="24"/>
        </w:rPr>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Garderobe</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Deckenlampe               </w:t>
      </w:r>
      <w:r w:rsidRPr="001820F5">
        <w:rPr>
          <w:rFonts w:asciiTheme="minorHAnsi" w:hAnsiTheme="minorHAnsi" w:cs="Arial"/>
          <w:szCs w:val="24"/>
        </w:rPr>
        <w:sym w:font="Symbol" w:char="F0FF"/>
      </w:r>
      <w:r w:rsidRPr="001820F5">
        <w:rPr>
          <w:rFonts w:asciiTheme="minorHAnsi" w:hAnsiTheme="minorHAnsi" w:cs="Arial"/>
          <w:szCs w:val="24"/>
        </w:rPr>
        <w:t xml:space="preserve"> Wandlampe</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Fensterdekoration        Anzahl der Vorhänge: ____</w:t>
      </w:r>
    </w:p>
    <w:p w:rsidR="002547EF" w:rsidRPr="001820F5" w:rsidRDefault="002547EF"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Anzahl der Übergardinen: _____</w:t>
      </w:r>
    </w:p>
    <w:p w:rsidR="002547EF" w:rsidRPr="001820F5" w:rsidRDefault="002547EF" w:rsidP="001820F5">
      <w:pPr>
        <w:pBdr>
          <w:bottom w:val="single" w:sz="12" w:space="1" w:color="auto"/>
        </w:pBd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Sonstiges: </w:t>
      </w:r>
    </w:p>
    <w:p w:rsidR="002547EF" w:rsidRPr="001820F5" w:rsidRDefault="002547EF" w:rsidP="001820F5">
      <w:pPr>
        <w:pBdr>
          <w:bottom w:val="single" w:sz="12" w:space="1" w:color="auto"/>
        </w:pBdr>
        <w:tabs>
          <w:tab w:val="left" w:pos="426"/>
          <w:tab w:val="left" w:pos="851"/>
          <w:tab w:val="left" w:pos="4678"/>
        </w:tabs>
        <w:jc w:val="both"/>
        <w:rPr>
          <w:rFonts w:asciiTheme="minorHAnsi" w:hAnsiTheme="minorHAnsi" w:cs="Arial"/>
          <w:sz w:val="22"/>
          <w:szCs w:val="22"/>
        </w:rPr>
      </w:pPr>
    </w:p>
    <w:p w:rsidR="002547EF" w:rsidRPr="001820F5" w:rsidRDefault="002547EF" w:rsidP="001820F5">
      <w:pPr>
        <w:jc w:val="both"/>
        <w:rPr>
          <w:rFonts w:asciiTheme="minorHAnsi" w:hAnsiTheme="minorHAnsi" w:cs="Arial"/>
          <w:sz w:val="22"/>
          <w:szCs w:val="22"/>
        </w:rPr>
      </w:pPr>
    </w:p>
    <w:p w:rsidR="002547EF" w:rsidRPr="001820F5" w:rsidRDefault="002547EF" w:rsidP="001820F5">
      <w:pPr>
        <w:ind w:left="708"/>
        <w:jc w:val="both"/>
        <w:rPr>
          <w:rFonts w:asciiTheme="minorHAnsi" w:hAnsiTheme="minorHAnsi" w:cs="Arial"/>
          <w:szCs w:val="24"/>
        </w:rPr>
      </w:pPr>
      <w:r w:rsidRPr="001820F5">
        <w:rPr>
          <w:rFonts w:asciiTheme="minorHAnsi" w:hAnsiTheme="minorHAnsi" w:cs="Arial"/>
          <w:szCs w:val="24"/>
        </w:rPr>
        <w:sym w:font="Symbol" w:char="F0FF"/>
      </w:r>
      <w:r w:rsidRPr="001820F5">
        <w:rPr>
          <w:rFonts w:asciiTheme="minorHAnsi" w:hAnsiTheme="minorHAnsi" w:cs="Arial"/>
          <w:szCs w:val="24"/>
        </w:rPr>
        <w:t xml:space="preserve"> Das Zimmer ist nicht möbliert.</w:t>
      </w:r>
    </w:p>
    <w:p w:rsidR="00205ADD" w:rsidRPr="001820F5" w:rsidRDefault="00205ADD" w:rsidP="001820F5">
      <w:pPr>
        <w:jc w:val="both"/>
        <w:rPr>
          <w:rFonts w:asciiTheme="minorHAnsi" w:hAnsiTheme="minorHAnsi"/>
        </w:rPr>
      </w:pPr>
    </w:p>
    <w:p w:rsidR="003475F8" w:rsidRPr="00074E18" w:rsidRDefault="003475F8" w:rsidP="00074E18">
      <w:pPr>
        <w:pStyle w:val="Listenabsatz"/>
        <w:numPr>
          <w:ilvl w:val="0"/>
          <w:numId w:val="3"/>
        </w:numPr>
        <w:ind w:left="0" w:firstLine="0"/>
        <w:jc w:val="both"/>
        <w:rPr>
          <w:rFonts w:asciiTheme="minorHAnsi" w:hAnsiTheme="minorHAnsi"/>
        </w:rPr>
      </w:pPr>
      <w:r w:rsidRPr="00074E18">
        <w:rPr>
          <w:rFonts w:asciiTheme="minorHAnsi" w:hAnsiTheme="minorHAnsi"/>
        </w:rPr>
        <w:t>Der Leistungserbringer stellt dem Kunden die Heizung u</w:t>
      </w:r>
      <w:r w:rsidR="00447CE0" w:rsidRPr="00074E18">
        <w:rPr>
          <w:rFonts w:asciiTheme="minorHAnsi" w:hAnsiTheme="minorHAnsi"/>
        </w:rPr>
        <w:t>nd die Warmwasserversorgung zur Verfügung.</w:t>
      </w:r>
      <w:r w:rsidRPr="00074E18">
        <w:rPr>
          <w:rFonts w:asciiTheme="minorHAnsi" w:hAnsiTheme="minorHAnsi"/>
        </w:rPr>
        <w:t xml:space="preserve"> </w:t>
      </w:r>
      <w:r w:rsidR="00447CE0" w:rsidRPr="00074E18">
        <w:rPr>
          <w:rFonts w:asciiTheme="minorHAnsi" w:hAnsiTheme="minorHAnsi"/>
        </w:rPr>
        <w:t xml:space="preserve">Eine gesonderte jährliche Abrechnung im Sinne der Heizkostenverordnung über die Kosten der Heiz- und Warmwasser-versorgung erfolgt nicht.  </w:t>
      </w:r>
    </w:p>
    <w:p w:rsidR="003475F8" w:rsidRPr="001820F5" w:rsidRDefault="003475F8" w:rsidP="001820F5">
      <w:pPr>
        <w:jc w:val="both"/>
        <w:rPr>
          <w:rFonts w:asciiTheme="minorHAnsi" w:hAnsiTheme="minorHAnsi"/>
        </w:rPr>
      </w:pPr>
    </w:p>
    <w:p w:rsidR="001402E8" w:rsidRPr="001820F5" w:rsidRDefault="001402E8" w:rsidP="001820F5">
      <w:pPr>
        <w:jc w:val="both"/>
        <w:rPr>
          <w:rFonts w:asciiTheme="minorHAnsi" w:hAnsiTheme="minorHAnsi"/>
          <w:i/>
          <w:color w:val="00B050"/>
        </w:rPr>
      </w:pPr>
      <w:r w:rsidRPr="001820F5">
        <w:rPr>
          <w:rFonts w:asciiTheme="minorHAnsi" w:hAnsiTheme="minorHAnsi"/>
          <w:i/>
          <w:color w:val="00B050"/>
          <w:u w:val="single"/>
        </w:rPr>
        <w:t>Anwendungshinweis:</w:t>
      </w:r>
      <w:r w:rsidRPr="001820F5">
        <w:rPr>
          <w:rFonts w:asciiTheme="minorHAnsi" w:hAnsiTheme="minorHAnsi"/>
          <w:i/>
          <w:color w:val="00B050"/>
        </w:rPr>
        <w:t xml:space="preserve"> die folgenden Absätze </w:t>
      </w:r>
      <w:r w:rsidR="007E5713">
        <w:rPr>
          <w:rFonts w:asciiTheme="minorHAnsi" w:hAnsiTheme="minorHAnsi"/>
          <w:i/>
          <w:color w:val="00B050"/>
        </w:rPr>
        <w:t>c</w:t>
      </w:r>
      <w:r w:rsidRPr="001820F5">
        <w:rPr>
          <w:rFonts w:asciiTheme="minorHAnsi" w:hAnsiTheme="minorHAnsi"/>
          <w:i/>
          <w:color w:val="00B050"/>
        </w:rPr>
        <w:t>)</w:t>
      </w:r>
      <w:r w:rsidR="00881B1B" w:rsidRPr="001820F5">
        <w:rPr>
          <w:rFonts w:asciiTheme="minorHAnsi" w:hAnsiTheme="minorHAnsi"/>
          <w:i/>
          <w:color w:val="00B050"/>
        </w:rPr>
        <w:t xml:space="preserve"> und</w:t>
      </w:r>
      <w:r w:rsidRPr="001820F5">
        <w:rPr>
          <w:rFonts w:asciiTheme="minorHAnsi" w:hAnsiTheme="minorHAnsi"/>
          <w:i/>
          <w:color w:val="00B050"/>
        </w:rPr>
        <w:t xml:space="preserve"> </w:t>
      </w:r>
      <w:r w:rsidR="007E5713">
        <w:rPr>
          <w:rFonts w:asciiTheme="minorHAnsi" w:hAnsiTheme="minorHAnsi"/>
          <w:i/>
          <w:color w:val="00B050"/>
        </w:rPr>
        <w:t>d</w:t>
      </w:r>
      <w:r w:rsidRPr="001820F5">
        <w:rPr>
          <w:rFonts w:asciiTheme="minorHAnsi" w:hAnsiTheme="minorHAnsi"/>
          <w:i/>
          <w:color w:val="00B050"/>
        </w:rPr>
        <w:t>)</w:t>
      </w:r>
      <w:r w:rsidR="00DB3EC6" w:rsidRPr="001820F5">
        <w:rPr>
          <w:rFonts w:asciiTheme="minorHAnsi" w:hAnsiTheme="minorHAnsi"/>
          <w:i/>
          <w:color w:val="00B050"/>
        </w:rPr>
        <w:t xml:space="preserve"> </w:t>
      </w:r>
      <w:r w:rsidR="00B839CB" w:rsidRPr="001820F5">
        <w:rPr>
          <w:rFonts w:asciiTheme="minorHAnsi" w:hAnsiTheme="minorHAnsi"/>
          <w:i/>
          <w:color w:val="00B050"/>
        </w:rPr>
        <w:t>tragen der Regelung des § 42a Absatz 5 Satz SGB XII</w:t>
      </w:r>
      <w:r w:rsidRPr="001820F5">
        <w:rPr>
          <w:rFonts w:asciiTheme="minorHAnsi" w:hAnsiTheme="minorHAnsi"/>
          <w:i/>
          <w:color w:val="00B050"/>
        </w:rPr>
        <w:t xml:space="preserve"> </w:t>
      </w:r>
      <w:r w:rsidR="00E95F50" w:rsidRPr="001820F5">
        <w:rPr>
          <w:rFonts w:asciiTheme="minorHAnsi" w:hAnsiTheme="minorHAnsi"/>
          <w:i/>
          <w:color w:val="00B050"/>
        </w:rPr>
        <w:t xml:space="preserve">Rechnung, wonach die </w:t>
      </w:r>
      <w:r w:rsidR="00927452">
        <w:rPr>
          <w:rFonts w:asciiTheme="minorHAnsi" w:hAnsiTheme="minorHAnsi"/>
          <w:i/>
          <w:color w:val="00B050"/>
        </w:rPr>
        <w:t xml:space="preserve">über der unteren Angemessenheitsgrenze liegenden </w:t>
      </w:r>
      <w:r w:rsidR="00E95F50" w:rsidRPr="001820F5">
        <w:rPr>
          <w:rFonts w:asciiTheme="minorHAnsi" w:hAnsiTheme="minorHAnsi"/>
          <w:i/>
          <w:color w:val="00B050"/>
        </w:rPr>
        <w:t>höheren Aufwendungen je nach den einrichtungsbezogenen Verhältnissen begründet werden können.</w:t>
      </w:r>
      <w:r w:rsidR="00DB3EC6" w:rsidRPr="001820F5">
        <w:rPr>
          <w:rFonts w:asciiTheme="minorHAnsi" w:hAnsiTheme="minorHAnsi"/>
          <w:i/>
          <w:color w:val="00B050"/>
        </w:rPr>
        <w:t xml:space="preserve"> Unter Bezugnahme auf die Ausführungen des BMAS-Schreibens vom 10.04.2019 (Bedarfe für Unterkunft und Heizung in der besonderen Wohnform ab dem 1.Januar 2020 nach § 42a Absatz 5 und 6 SGB XII) wird vorliegend davon ausgegangen, dass </w:t>
      </w:r>
      <w:r w:rsidR="00881B1B" w:rsidRPr="001820F5">
        <w:rPr>
          <w:rFonts w:asciiTheme="minorHAnsi" w:hAnsiTheme="minorHAnsi"/>
          <w:i/>
          <w:color w:val="00B050"/>
        </w:rPr>
        <w:t xml:space="preserve">die gesonderte Ausweisung unter § 42a Absatz 5 Satz 6 Nr. 2 (Wohn-und Wohnebenkosten, soweit diese Kosten im Verhältnis zu vergleichbaren Wohnformen angemessen sind) nicht erfolgt. </w:t>
      </w:r>
    </w:p>
    <w:p w:rsidR="009B272B" w:rsidRPr="001820F5" w:rsidRDefault="009B272B" w:rsidP="001820F5">
      <w:pPr>
        <w:jc w:val="both"/>
        <w:rPr>
          <w:rFonts w:asciiTheme="minorHAnsi" w:hAnsiTheme="minorHAnsi"/>
          <w:i/>
          <w:color w:val="00B050"/>
        </w:rPr>
      </w:pPr>
      <w:r w:rsidRPr="001820F5">
        <w:rPr>
          <w:rFonts w:asciiTheme="minorHAnsi" w:hAnsiTheme="minorHAnsi"/>
          <w:i/>
          <w:color w:val="00B050"/>
        </w:rPr>
        <w:t>Soweit höhere Wohn- oder Wohnnebenkosten nach Nr. 2 geltend gemacht werden, wäre anzugeben, woraus sich die zusätzlichen höheren Bedarfe der Unterkunft ergeben. Werden zum Beispiel höhere Kosten aufgrund Barrierefreiheit im Wohnbereich angesetzt, wäre da</w:t>
      </w:r>
      <w:r w:rsidR="00927452">
        <w:rPr>
          <w:rFonts w:asciiTheme="minorHAnsi" w:hAnsiTheme="minorHAnsi"/>
          <w:i/>
          <w:color w:val="00B050"/>
        </w:rPr>
        <w:t>r</w:t>
      </w:r>
      <w:r w:rsidRPr="001820F5">
        <w:rPr>
          <w:rFonts w:asciiTheme="minorHAnsi" w:hAnsiTheme="minorHAnsi"/>
          <w:i/>
          <w:color w:val="00B050"/>
        </w:rPr>
        <w:t>zulegen, wie hoch die jährlichen Gesamtkosten aufgrund von Barrierefreiheit ausfallen. Diese müssten dann auf alle Kunden aufgeteilt werden.</w:t>
      </w:r>
    </w:p>
    <w:p w:rsidR="00426083" w:rsidRPr="001820F5" w:rsidRDefault="00426083" w:rsidP="001820F5">
      <w:pPr>
        <w:jc w:val="both"/>
        <w:rPr>
          <w:rFonts w:asciiTheme="minorHAnsi" w:hAnsiTheme="minorHAnsi"/>
          <w:i/>
          <w:color w:val="00B050"/>
        </w:rPr>
      </w:pPr>
    </w:p>
    <w:p w:rsidR="00426083" w:rsidRPr="001820F5" w:rsidRDefault="00426083" w:rsidP="001820F5">
      <w:pPr>
        <w:jc w:val="both"/>
        <w:rPr>
          <w:rFonts w:asciiTheme="minorHAnsi" w:hAnsiTheme="minorHAnsi"/>
          <w:i/>
          <w:color w:val="00B050"/>
        </w:rPr>
      </w:pPr>
      <w:r w:rsidRPr="001820F5">
        <w:rPr>
          <w:rFonts w:asciiTheme="minorHAnsi" w:hAnsiTheme="minorHAnsi"/>
          <w:i/>
          <w:color w:val="00B050"/>
        </w:rPr>
        <w:t xml:space="preserve">Gemäß BMAS-Schreiben, Seite 13, </w:t>
      </w:r>
      <w:r w:rsidR="00927452">
        <w:rPr>
          <w:rFonts w:asciiTheme="minorHAnsi" w:hAnsiTheme="minorHAnsi"/>
          <w:i/>
          <w:color w:val="00B050"/>
        </w:rPr>
        <w:t>ist</w:t>
      </w:r>
      <w:r w:rsidRPr="001820F5">
        <w:rPr>
          <w:rFonts w:asciiTheme="minorHAnsi" w:hAnsiTheme="minorHAnsi"/>
          <w:i/>
          <w:color w:val="00B050"/>
        </w:rPr>
        <w:t xml:space="preserve"> bei der Anpassung dieses Mu</w:t>
      </w:r>
      <w:r w:rsidR="00927452">
        <w:rPr>
          <w:rFonts w:asciiTheme="minorHAnsi" w:hAnsiTheme="minorHAnsi"/>
          <w:i/>
          <w:color w:val="00B050"/>
        </w:rPr>
        <w:t>sters Folgendes zu beachten</w:t>
      </w:r>
      <w:r w:rsidRPr="001820F5">
        <w:rPr>
          <w:rFonts w:asciiTheme="minorHAnsi" w:hAnsiTheme="minorHAnsi"/>
          <w:i/>
          <w:color w:val="00B050"/>
        </w:rPr>
        <w:t>:</w:t>
      </w:r>
    </w:p>
    <w:p w:rsidR="00426083" w:rsidRPr="001820F5" w:rsidRDefault="00426083" w:rsidP="001820F5">
      <w:pPr>
        <w:jc w:val="both"/>
        <w:rPr>
          <w:rFonts w:asciiTheme="minorHAnsi" w:hAnsiTheme="minorHAnsi"/>
          <w:i/>
          <w:color w:val="00B050"/>
        </w:rPr>
      </w:pPr>
    </w:p>
    <w:p w:rsidR="00426083" w:rsidRDefault="00426083" w:rsidP="001820F5">
      <w:pPr>
        <w:jc w:val="both"/>
        <w:rPr>
          <w:rFonts w:asciiTheme="minorHAnsi" w:hAnsiTheme="minorHAnsi"/>
          <w:i/>
          <w:color w:val="00B050"/>
        </w:rPr>
      </w:pPr>
      <w:r w:rsidRPr="001820F5">
        <w:rPr>
          <w:rFonts w:asciiTheme="minorHAnsi" w:hAnsiTheme="minorHAnsi"/>
          <w:i/>
          <w:color w:val="00B050"/>
        </w:rPr>
        <w:t>Je nach einrichtungsbezogener Ausgestaltung hat der Vertrag Folgendes auszuweisen:</w:t>
      </w:r>
    </w:p>
    <w:p w:rsidR="00927452" w:rsidRPr="001820F5" w:rsidRDefault="00927452" w:rsidP="001820F5">
      <w:pPr>
        <w:jc w:val="both"/>
        <w:rPr>
          <w:rFonts w:asciiTheme="minorHAnsi" w:hAnsiTheme="minorHAnsi"/>
          <w:i/>
          <w:color w:val="00B050"/>
        </w:rPr>
      </w:pPr>
    </w:p>
    <w:p w:rsidR="00426083" w:rsidRPr="001820F5" w:rsidRDefault="00426083" w:rsidP="001820F5">
      <w:pPr>
        <w:jc w:val="both"/>
        <w:rPr>
          <w:rFonts w:asciiTheme="minorHAnsi" w:hAnsiTheme="minorHAnsi"/>
          <w:i/>
          <w:color w:val="00B050"/>
        </w:rPr>
      </w:pPr>
      <w:r w:rsidRPr="001820F5">
        <w:rPr>
          <w:rFonts w:asciiTheme="minorHAnsi" w:hAnsiTheme="minorHAnsi"/>
          <w:i/>
          <w:color w:val="00B050"/>
        </w:rPr>
        <w:t>-Angabe, ob der persönliche Wohnraum allein oder zu zweit bewohnt wird,</w:t>
      </w:r>
    </w:p>
    <w:p w:rsidR="00426083" w:rsidRPr="001820F5" w:rsidRDefault="00426083" w:rsidP="001820F5">
      <w:pPr>
        <w:jc w:val="both"/>
        <w:rPr>
          <w:rFonts w:asciiTheme="minorHAnsi" w:hAnsiTheme="minorHAnsi"/>
          <w:i/>
          <w:color w:val="00B050"/>
        </w:rPr>
      </w:pPr>
      <w:r w:rsidRPr="001820F5">
        <w:rPr>
          <w:rFonts w:asciiTheme="minorHAnsi" w:hAnsiTheme="minorHAnsi"/>
          <w:i/>
          <w:color w:val="00B050"/>
        </w:rPr>
        <w:t>- die Anzahl der vorgesehenen Bewohner, nach denen die auf die Gemeinschaftsräume entfallenden Kosten aufzuteilen sind,</w:t>
      </w:r>
    </w:p>
    <w:p w:rsidR="00426083" w:rsidRPr="001820F5" w:rsidRDefault="00426083" w:rsidP="001820F5">
      <w:pPr>
        <w:jc w:val="both"/>
        <w:rPr>
          <w:rFonts w:asciiTheme="minorHAnsi" w:hAnsiTheme="minorHAnsi"/>
          <w:i/>
          <w:color w:val="00B050"/>
        </w:rPr>
      </w:pPr>
      <w:r w:rsidRPr="001820F5">
        <w:rPr>
          <w:rFonts w:asciiTheme="minorHAnsi" w:hAnsiTheme="minorHAnsi"/>
          <w:i/>
          <w:color w:val="00B050"/>
        </w:rPr>
        <w:t>- die vom Vertrag gesondert ausgewiesenen zusätzlichen tatsächlichen Aufwendungen und ihre Kosten,</w:t>
      </w:r>
    </w:p>
    <w:p w:rsidR="00426083" w:rsidRPr="001820F5" w:rsidRDefault="00426083" w:rsidP="001820F5">
      <w:pPr>
        <w:jc w:val="both"/>
        <w:rPr>
          <w:rFonts w:asciiTheme="minorHAnsi" w:hAnsiTheme="minorHAnsi"/>
          <w:i/>
          <w:color w:val="00B050"/>
        </w:rPr>
      </w:pPr>
      <w:r w:rsidRPr="001820F5">
        <w:rPr>
          <w:rFonts w:asciiTheme="minorHAnsi" w:hAnsiTheme="minorHAnsi"/>
          <w:i/>
          <w:color w:val="00B050"/>
        </w:rPr>
        <w:lastRenderedPageBreak/>
        <w:t>- die Angabe, ob ein Möblierungszuschlag enthalten ist und ob dieser nur den persönlichen Wohnraum erfasst.</w:t>
      </w:r>
    </w:p>
    <w:p w:rsidR="00426083" w:rsidRPr="001820F5" w:rsidRDefault="00426083" w:rsidP="001820F5">
      <w:pPr>
        <w:jc w:val="both"/>
        <w:rPr>
          <w:rFonts w:asciiTheme="minorHAnsi" w:hAnsiTheme="minorHAnsi"/>
          <w:i/>
          <w:color w:val="00B050"/>
        </w:rPr>
      </w:pPr>
    </w:p>
    <w:p w:rsidR="00856C11" w:rsidRPr="001820F5" w:rsidRDefault="00856C11" w:rsidP="001820F5">
      <w:pPr>
        <w:pStyle w:val="Listenabsatz"/>
        <w:numPr>
          <w:ilvl w:val="0"/>
          <w:numId w:val="3"/>
        </w:numPr>
        <w:ind w:left="0" w:firstLine="0"/>
        <w:jc w:val="both"/>
        <w:rPr>
          <w:rFonts w:asciiTheme="minorHAnsi" w:hAnsiTheme="minorHAnsi" w:cs="Arial"/>
          <w:szCs w:val="24"/>
        </w:rPr>
      </w:pPr>
      <w:r w:rsidRPr="001820F5">
        <w:rPr>
          <w:rFonts w:asciiTheme="minorHAnsi" w:hAnsiTheme="minorHAnsi" w:cs="Arial"/>
          <w:szCs w:val="24"/>
        </w:rPr>
        <w:t xml:space="preserve">Die Versorgung mit Haushaltsstrom wird durch den Leistungserbringer sichergestellt. </w:t>
      </w:r>
      <w:r w:rsidR="004C5138" w:rsidRPr="001820F5">
        <w:rPr>
          <w:rFonts w:asciiTheme="minorHAnsi" w:hAnsiTheme="minorHAnsi" w:cs="Arial"/>
          <w:szCs w:val="24"/>
        </w:rPr>
        <w:t>Der Kunde schließt keinen eigenen Vertrag mit einem Stromversorgungsunternehmen ab.</w:t>
      </w:r>
    </w:p>
    <w:p w:rsidR="004C5138" w:rsidRPr="001820F5" w:rsidRDefault="004C5138" w:rsidP="00927452">
      <w:pPr>
        <w:pStyle w:val="Listenabsatz"/>
        <w:ind w:left="0"/>
        <w:jc w:val="both"/>
        <w:rPr>
          <w:rFonts w:asciiTheme="minorHAnsi" w:hAnsiTheme="minorHAnsi" w:cs="Arial"/>
          <w:szCs w:val="24"/>
        </w:rPr>
      </w:pPr>
    </w:p>
    <w:p w:rsidR="00881B1B" w:rsidRPr="001820F5" w:rsidRDefault="00881B1B" w:rsidP="001820F5">
      <w:pPr>
        <w:jc w:val="both"/>
        <w:rPr>
          <w:rFonts w:asciiTheme="minorHAnsi" w:hAnsiTheme="minorHAnsi"/>
        </w:rPr>
      </w:pPr>
      <w:r w:rsidRPr="001820F5">
        <w:rPr>
          <w:rFonts w:asciiTheme="minorHAnsi" w:hAnsiTheme="minorHAnsi" w:cs="Arial"/>
          <w:szCs w:val="24"/>
        </w:rPr>
        <w:t>Der Leistungserbringer verpflichtet sich, dem Kunden den Wohnraum in einem zum Gebrauch geeigneten Zustand zu überlassen und während der vereinbarten Vertragsdauer in diesem Zustand zu erhalten. Gleiches gilt für die Wartung und Unterhaltung der Gemeinschafts- und Funktionsräume, des Gebäudes, der technischen Anlagen sowie der Gebäudeausstattung.</w:t>
      </w:r>
    </w:p>
    <w:p w:rsidR="00856C11" w:rsidRPr="001820F5" w:rsidRDefault="00856C11" w:rsidP="001820F5">
      <w:pPr>
        <w:jc w:val="both"/>
        <w:rPr>
          <w:rFonts w:asciiTheme="minorHAnsi" w:hAnsiTheme="minorHAnsi"/>
        </w:rPr>
      </w:pPr>
    </w:p>
    <w:p w:rsidR="00856C11" w:rsidRPr="001820F5" w:rsidRDefault="00856C11" w:rsidP="00C44875">
      <w:pPr>
        <w:pStyle w:val="Listenabsatz"/>
        <w:ind w:left="0"/>
        <w:jc w:val="both"/>
        <w:rPr>
          <w:rFonts w:asciiTheme="minorHAnsi" w:hAnsiTheme="minorHAnsi"/>
        </w:rPr>
      </w:pPr>
      <w:r w:rsidRPr="001820F5">
        <w:rPr>
          <w:rFonts w:asciiTheme="minorHAnsi" w:hAnsiTheme="minorHAnsi"/>
        </w:rPr>
        <w:t xml:space="preserve">Der </w:t>
      </w:r>
      <w:r w:rsidR="00BD330A" w:rsidRPr="001820F5">
        <w:rPr>
          <w:rFonts w:asciiTheme="minorHAnsi" w:hAnsiTheme="minorHAnsi"/>
        </w:rPr>
        <w:t>Leistungserbringer stellt dem Kunden</w:t>
      </w:r>
      <w:r w:rsidRPr="001820F5">
        <w:rPr>
          <w:rFonts w:asciiTheme="minorHAnsi" w:hAnsiTheme="minorHAnsi"/>
        </w:rPr>
        <w:t xml:space="preserve"> folgenden Haushaltsgroßgeräte</w:t>
      </w:r>
      <w:r w:rsidR="00BD330A" w:rsidRPr="001820F5">
        <w:rPr>
          <w:rFonts w:asciiTheme="minorHAnsi" w:hAnsiTheme="minorHAnsi"/>
        </w:rPr>
        <w:t xml:space="preserve"> zur Nutzung zur Verfügung:</w:t>
      </w:r>
      <w:r w:rsidR="00220C34" w:rsidRPr="001820F5">
        <w:rPr>
          <w:rFonts w:asciiTheme="minorHAnsi" w:hAnsiTheme="minorHAnsi"/>
        </w:rPr>
        <w:t xml:space="preserve">  </w:t>
      </w:r>
    </w:p>
    <w:p w:rsidR="00220C34" w:rsidRPr="001820F5" w:rsidRDefault="00220C34" w:rsidP="001820F5">
      <w:pPr>
        <w:jc w:val="both"/>
        <w:rPr>
          <w:rFonts w:asciiTheme="minorHAnsi" w:hAnsiTheme="minorHAnsi"/>
        </w:rPr>
      </w:pPr>
    </w:p>
    <w:p w:rsidR="00220C34" w:rsidRPr="001820F5" w:rsidRDefault="00220C34"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 w:val="22"/>
          <w:szCs w:val="22"/>
        </w:rPr>
        <w:tab/>
      </w:r>
      <w:r w:rsidRPr="001820F5">
        <w:rPr>
          <w:rFonts w:asciiTheme="minorHAnsi" w:hAnsiTheme="minorHAnsi" w:cs="Arial"/>
          <w:sz w:val="22"/>
          <w:szCs w:val="22"/>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Waschmaschine</w:t>
      </w:r>
    </w:p>
    <w:p w:rsidR="00220C34" w:rsidRPr="001820F5" w:rsidRDefault="00220C34"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Elektroherd</w:t>
      </w:r>
    </w:p>
    <w:p w:rsidR="00220C34" w:rsidRPr="001820F5" w:rsidRDefault="00220C34"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Kühlschrank</w:t>
      </w:r>
    </w:p>
    <w:p w:rsidR="00220C34" w:rsidRPr="001820F5" w:rsidRDefault="00220C34"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00924B64" w:rsidRPr="001820F5">
        <w:rPr>
          <w:rFonts w:asciiTheme="minorHAnsi" w:hAnsiTheme="minorHAnsi" w:cs="Arial"/>
          <w:szCs w:val="24"/>
        </w:rPr>
        <w:t xml:space="preserve"> Spülmaschine</w:t>
      </w:r>
    </w:p>
    <w:p w:rsidR="00856C11" w:rsidRPr="001820F5" w:rsidRDefault="00856C11" w:rsidP="001820F5">
      <w:pPr>
        <w:jc w:val="both"/>
        <w:rPr>
          <w:rFonts w:asciiTheme="minorHAnsi" w:hAnsiTheme="minorHAnsi"/>
        </w:rPr>
      </w:pPr>
    </w:p>
    <w:p w:rsidR="00BD330A" w:rsidRPr="001820F5" w:rsidRDefault="00BD330A" w:rsidP="001820F5">
      <w:pPr>
        <w:jc w:val="both"/>
        <w:rPr>
          <w:rFonts w:asciiTheme="minorHAnsi" w:hAnsiTheme="minorHAnsi"/>
        </w:rPr>
      </w:pPr>
      <w:r w:rsidRPr="001820F5">
        <w:rPr>
          <w:rFonts w:asciiTheme="minorHAnsi" w:hAnsiTheme="minorHAnsi"/>
        </w:rPr>
        <w:t>zur alleinigen Nutzung im persönlichen Wohnraum/ zur gemeinsamen Nutzung im Gemeinschaftsraum.</w:t>
      </w:r>
      <w:r w:rsidRPr="001820F5">
        <w:rPr>
          <w:rStyle w:val="Funotenzeichen"/>
          <w:rFonts w:asciiTheme="minorHAnsi" w:hAnsiTheme="minorHAnsi"/>
        </w:rPr>
        <w:footnoteReference w:id="8"/>
      </w:r>
    </w:p>
    <w:p w:rsidR="00BD330A" w:rsidRPr="001820F5" w:rsidRDefault="00BD330A" w:rsidP="001820F5">
      <w:pPr>
        <w:jc w:val="both"/>
        <w:rPr>
          <w:rFonts w:asciiTheme="minorHAnsi" w:hAnsiTheme="minorHAnsi"/>
        </w:rPr>
      </w:pPr>
    </w:p>
    <w:p w:rsidR="00DB3EC6" w:rsidRPr="001820F5" w:rsidRDefault="00DB3EC6" w:rsidP="001820F5">
      <w:pPr>
        <w:pStyle w:val="Listenabsatz"/>
        <w:numPr>
          <w:ilvl w:val="0"/>
          <w:numId w:val="3"/>
        </w:numPr>
        <w:ind w:left="0" w:firstLine="0"/>
        <w:jc w:val="both"/>
        <w:rPr>
          <w:rFonts w:asciiTheme="minorHAnsi" w:hAnsiTheme="minorHAnsi"/>
        </w:rPr>
      </w:pPr>
      <w:r w:rsidRPr="001820F5">
        <w:rPr>
          <w:rFonts w:asciiTheme="minorHAnsi" w:hAnsiTheme="minorHAnsi"/>
        </w:rPr>
        <w:t xml:space="preserve">Dem Kunden sichergestellt wird der </w:t>
      </w:r>
      <w:r w:rsidRPr="001820F5">
        <w:rPr>
          <w:rFonts w:asciiTheme="minorHAnsi" w:hAnsiTheme="minorHAnsi" w:cs="Arial"/>
          <w:szCs w:val="24"/>
        </w:rPr>
        <w:t>Zugang zu Telekommunikation, Rundfunk, Fernsehen und Internet</w:t>
      </w:r>
      <w:r w:rsidRPr="001820F5">
        <w:rPr>
          <w:rStyle w:val="Funotenzeichen"/>
          <w:rFonts w:asciiTheme="minorHAnsi" w:hAnsiTheme="minorHAnsi" w:cs="Arial"/>
          <w:szCs w:val="24"/>
        </w:rPr>
        <w:footnoteReference w:id="9"/>
      </w:r>
      <w:r w:rsidRPr="001820F5">
        <w:rPr>
          <w:rFonts w:asciiTheme="minorHAnsi" w:hAnsiTheme="minorHAnsi" w:cs="Arial"/>
          <w:szCs w:val="24"/>
        </w:rPr>
        <w:t>.</w:t>
      </w:r>
    </w:p>
    <w:p w:rsidR="00257884" w:rsidRPr="001820F5" w:rsidRDefault="00257884" w:rsidP="001820F5">
      <w:pPr>
        <w:jc w:val="both"/>
        <w:rPr>
          <w:rFonts w:asciiTheme="minorHAnsi" w:hAnsiTheme="minorHAnsi"/>
        </w:rPr>
      </w:pPr>
    </w:p>
    <w:p w:rsidR="002547EF" w:rsidRPr="001820F5" w:rsidRDefault="002547EF" w:rsidP="001820F5">
      <w:pPr>
        <w:pStyle w:val="Listenabsatz"/>
        <w:numPr>
          <w:ilvl w:val="0"/>
          <w:numId w:val="3"/>
        </w:numPr>
        <w:ind w:left="0" w:firstLine="0"/>
        <w:jc w:val="both"/>
        <w:rPr>
          <w:rFonts w:asciiTheme="minorHAnsi" w:hAnsiTheme="minorHAnsi" w:cs="Arial"/>
          <w:szCs w:val="24"/>
        </w:rPr>
      </w:pPr>
      <w:r w:rsidRPr="001820F5">
        <w:rPr>
          <w:rFonts w:asciiTheme="minorHAnsi" w:hAnsiTheme="minorHAnsi" w:cs="Arial"/>
          <w:szCs w:val="24"/>
        </w:rPr>
        <w:t xml:space="preserve">Der Zustand der Räume wird in einem Übergabeprotokoll festgehalten, das von </w:t>
      </w:r>
      <w:r w:rsidR="00081F32" w:rsidRPr="001820F5">
        <w:rPr>
          <w:rFonts w:asciiTheme="minorHAnsi" w:hAnsiTheme="minorHAnsi" w:cs="Arial"/>
          <w:szCs w:val="24"/>
        </w:rPr>
        <w:t>dem Kunden</w:t>
      </w:r>
      <w:r w:rsidRPr="001820F5">
        <w:rPr>
          <w:rFonts w:asciiTheme="minorHAnsi" w:hAnsiTheme="minorHAnsi" w:cs="Arial"/>
          <w:szCs w:val="24"/>
        </w:rPr>
        <w:t xml:space="preserve"> zu unterzeichnen und Bestandteil dieses Vertrages ist (vgl. Anlage).</w:t>
      </w:r>
    </w:p>
    <w:p w:rsidR="002547EF" w:rsidRPr="001820F5" w:rsidRDefault="002547EF" w:rsidP="001820F5">
      <w:pPr>
        <w:ind w:left="567"/>
        <w:jc w:val="both"/>
        <w:rPr>
          <w:rFonts w:asciiTheme="minorHAnsi" w:hAnsiTheme="minorHAnsi" w:cs="Arial"/>
          <w:szCs w:val="24"/>
        </w:rPr>
      </w:pPr>
    </w:p>
    <w:p w:rsidR="00AC2AD2" w:rsidRPr="001820F5" w:rsidRDefault="00AC2AD2" w:rsidP="001820F5">
      <w:pPr>
        <w:pStyle w:val="Listenabsatz"/>
        <w:numPr>
          <w:ilvl w:val="0"/>
          <w:numId w:val="3"/>
        </w:numPr>
        <w:tabs>
          <w:tab w:val="left" w:pos="426"/>
          <w:tab w:val="left" w:pos="851"/>
        </w:tabs>
        <w:jc w:val="both"/>
        <w:rPr>
          <w:rFonts w:asciiTheme="minorHAnsi" w:hAnsiTheme="minorHAnsi" w:cs="Arial"/>
          <w:szCs w:val="24"/>
        </w:rPr>
      </w:pPr>
      <w:r w:rsidRPr="001820F5">
        <w:rPr>
          <w:rFonts w:asciiTheme="minorHAnsi" w:hAnsiTheme="minorHAnsi" w:cs="Arial"/>
          <w:szCs w:val="24"/>
        </w:rPr>
        <w:t>An Schlüsseln werden übergeben:</w:t>
      </w:r>
    </w:p>
    <w:p w:rsidR="00AC2AD2" w:rsidRPr="001820F5" w:rsidRDefault="00AC2AD2" w:rsidP="001820F5">
      <w:pPr>
        <w:tabs>
          <w:tab w:val="left" w:pos="426"/>
          <w:tab w:val="left" w:pos="851"/>
        </w:tabs>
        <w:ind w:left="1211" w:hanging="1211"/>
        <w:jc w:val="both"/>
        <w:rPr>
          <w:rFonts w:asciiTheme="minorHAnsi" w:hAnsiTheme="minorHAnsi" w:cs="Arial"/>
          <w:szCs w:val="24"/>
        </w:rPr>
      </w:pPr>
    </w:p>
    <w:p w:rsidR="00AC2AD2" w:rsidRPr="001820F5" w:rsidRDefault="00AC2AD2" w:rsidP="001820F5">
      <w:pPr>
        <w:tabs>
          <w:tab w:val="left" w:pos="426"/>
          <w:tab w:val="left" w:pos="851"/>
        </w:tabs>
        <w:ind w:left="1211" w:hanging="1211"/>
        <w:jc w:val="both"/>
        <w:rPr>
          <w:rFonts w:asciiTheme="minorHAnsi" w:hAnsiTheme="minorHAnsi" w:cs="Arial"/>
          <w:szCs w:val="24"/>
        </w:rPr>
      </w:pPr>
      <w:r w:rsidRPr="001820F5">
        <w:rPr>
          <w:rFonts w:asciiTheme="minorHAnsi" w:hAnsiTheme="minorHAnsi" w:cs="Arial"/>
          <w:szCs w:val="24"/>
        </w:rPr>
        <w:t>……………………………………………………………………………………………</w:t>
      </w:r>
    </w:p>
    <w:p w:rsidR="00AC2AD2" w:rsidRPr="001820F5" w:rsidRDefault="00AC2AD2" w:rsidP="001820F5">
      <w:pPr>
        <w:tabs>
          <w:tab w:val="left" w:pos="426"/>
          <w:tab w:val="left" w:pos="851"/>
        </w:tabs>
        <w:ind w:left="851" w:hanging="851"/>
        <w:jc w:val="both"/>
        <w:rPr>
          <w:rFonts w:asciiTheme="minorHAnsi" w:hAnsiTheme="minorHAnsi" w:cs="Arial"/>
          <w:szCs w:val="24"/>
        </w:rPr>
      </w:pPr>
      <w:r w:rsidRPr="001820F5">
        <w:rPr>
          <w:rFonts w:asciiTheme="minorHAnsi" w:hAnsiTheme="minorHAnsi" w:cs="Arial"/>
          <w:szCs w:val="24"/>
        </w:rPr>
        <w:t>Die Anfertigung weiterer Schlüssel darf nur der Leistungserbringer veranlassen.</w:t>
      </w:r>
    </w:p>
    <w:p w:rsidR="00AC2AD2" w:rsidRPr="001820F5" w:rsidRDefault="00AC2AD2" w:rsidP="001820F5">
      <w:pPr>
        <w:tabs>
          <w:tab w:val="left" w:pos="0"/>
          <w:tab w:val="left" w:pos="851"/>
        </w:tabs>
        <w:jc w:val="both"/>
        <w:rPr>
          <w:rFonts w:asciiTheme="minorHAnsi" w:hAnsiTheme="minorHAnsi" w:cs="Arial"/>
          <w:sz w:val="22"/>
          <w:szCs w:val="22"/>
        </w:rPr>
      </w:pPr>
      <w:r w:rsidRPr="001820F5">
        <w:rPr>
          <w:rFonts w:asciiTheme="minorHAnsi" w:hAnsiTheme="minorHAnsi" w:cs="Arial"/>
          <w:szCs w:val="24"/>
        </w:rPr>
        <w:t>Der Verlust von Schlüsseln ist umgehend dem Leistungserbringer zu melden; die Ersatzbeschaffung erfolgt durch ihn, bei Verschulden auf Kosten des Kunden. Alle Schlüssel sind Eigentum des Leistungserbringers. Bei Beendigung des Vertragsverhältnisses hat der Kunde die Schlüssel vollzählig an den Leistungserbringer zurückzugeben</w:t>
      </w:r>
      <w:r w:rsidRPr="001820F5">
        <w:rPr>
          <w:rFonts w:asciiTheme="minorHAnsi" w:hAnsiTheme="minorHAnsi" w:cs="Arial"/>
          <w:sz w:val="22"/>
          <w:szCs w:val="22"/>
        </w:rPr>
        <w:t>.</w:t>
      </w:r>
    </w:p>
    <w:p w:rsidR="00D14621" w:rsidRPr="001820F5" w:rsidRDefault="00D14621" w:rsidP="001820F5">
      <w:pPr>
        <w:jc w:val="both"/>
        <w:rPr>
          <w:rFonts w:asciiTheme="minorHAnsi" w:hAnsiTheme="minorHAnsi"/>
        </w:rPr>
      </w:pPr>
    </w:p>
    <w:p w:rsidR="006828BC" w:rsidRPr="001820F5" w:rsidRDefault="006828BC" w:rsidP="001820F5">
      <w:pPr>
        <w:jc w:val="both"/>
        <w:rPr>
          <w:rFonts w:asciiTheme="minorHAnsi" w:hAnsiTheme="minorHAnsi"/>
        </w:rPr>
      </w:pPr>
    </w:p>
    <w:p w:rsidR="006828BC" w:rsidRPr="001820F5" w:rsidRDefault="006828BC" w:rsidP="001820F5">
      <w:pPr>
        <w:pStyle w:val="Listenabsatz"/>
        <w:numPr>
          <w:ilvl w:val="0"/>
          <w:numId w:val="7"/>
        </w:numPr>
        <w:jc w:val="both"/>
        <w:rPr>
          <w:rFonts w:asciiTheme="minorHAnsi" w:hAnsiTheme="minorHAnsi"/>
          <w:b/>
        </w:rPr>
      </w:pPr>
      <w:r w:rsidRPr="001820F5">
        <w:rPr>
          <w:rFonts w:asciiTheme="minorHAnsi" w:hAnsiTheme="minorHAnsi"/>
          <w:b/>
        </w:rPr>
        <w:t xml:space="preserve">Gemeinschaftsflächen </w:t>
      </w:r>
    </w:p>
    <w:p w:rsidR="00A87D61" w:rsidRPr="001820F5" w:rsidRDefault="00A87D61" w:rsidP="001820F5">
      <w:pPr>
        <w:jc w:val="both"/>
        <w:rPr>
          <w:rFonts w:asciiTheme="minorHAnsi" w:hAnsiTheme="minorHAnsi"/>
        </w:rPr>
      </w:pPr>
    </w:p>
    <w:p w:rsidR="00A87D61" w:rsidRPr="001820F5" w:rsidRDefault="00B1735B" w:rsidP="001820F5">
      <w:pPr>
        <w:jc w:val="both"/>
        <w:rPr>
          <w:rFonts w:asciiTheme="minorHAnsi" w:hAnsiTheme="minorHAnsi"/>
        </w:rPr>
      </w:pPr>
      <w:r w:rsidRPr="001820F5">
        <w:rPr>
          <w:rFonts w:asciiTheme="minorHAnsi" w:hAnsiTheme="minorHAnsi"/>
        </w:rPr>
        <w:t>De</w:t>
      </w:r>
      <w:r w:rsidR="00C44875">
        <w:rPr>
          <w:rFonts w:asciiTheme="minorHAnsi" w:hAnsiTheme="minorHAnsi"/>
        </w:rPr>
        <w:t>r</w:t>
      </w:r>
      <w:r w:rsidRPr="001820F5">
        <w:rPr>
          <w:rFonts w:asciiTheme="minorHAnsi" w:hAnsiTheme="minorHAnsi"/>
        </w:rPr>
        <w:t xml:space="preserve"> </w:t>
      </w:r>
      <w:r w:rsidR="00A87D61" w:rsidRPr="001820F5">
        <w:rPr>
          <w:rFonts w:asciiTheme="minorHAnsi" w:hAnsiTheme="minorHAnsi"/>
        </w:rPr>
        <w:t>Kunde k</w:t>
      </w:r>
      <w:r w:rsidR="00C44875">
        <w:rPr>
          <w:rFonts w:asciiTheme="minorHAnsi" w:hAnsiTheme="minorHAnsi"/>
        </w:rPr>
        <w:t>a</w:t>
      </w:r>
      <w:r w:rsidR="00A87D61" w:rsidRPr="001820F5">
        <w:rPr>
          <w:rFonts w:asciiTheme="minorHAnsi" w:hAnsiTheme="minorHAnsi"/>
        </w:rPr>
        <w:t>nn zum persönlichen oder zum gemeinschaftlichen Gebrauch über den persönlich genutzten Wohnraum hinaus weitere Räumlichkeiten des Leistungserbringers nutzen. Dies sind folgende Räumlichkeiten</w:t>
      </w:r>
      <w:r w:rsidR="0079739E" w:rsidRPr="001820F5">
        <w:rPr>
          <w:rFonts w:asciiTheme="minorHAnsi" w:hAnsiTheme="minorHAnsi"/>
        </w:rPr>
        <w:t>, soweit sie nicht der Erbringung von Fachleistungen dienen</w:t>
      </w:r>
      <w:r w:rsidR="00A87D61" w:rsidRPr="001820F5">
        <w:rPr>
          <w:rFonts w:asciiTheme="minorHAnsi" w:hAnsiTheme="minorHAnsi"/>
        </w:rPr>
        <w:t>:</w:t>
      </w:r>
    </w:p>
    <w:p w:rsidR="00A87D61" w:rsidRPr="001820F5" w:rsidRDefault="00A87D61" w:rsidP="001820F5">
      <w:pPr>
        <w:jc w:val="both"/>
        <w:rPr>
          <w:rFonts w:asciiTheme="minorHAnsi" w:hAnsiTheme="minorHAnsi"/>
        </w:rPr>
      </w:pPr>
    </w:p>
    <w:p w:rsidR="00A87D61" w:rsidRPr="001820F5" w:rsidRDefault="00A87D61"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 w:val="22"/>
          <w:szCs w:val="22"/>
        </w:rPr>
        <w:tab/>
      </w:r>
      <w:r w:rsidRPr="001820F5">
        <w:rPr>
          <w:rFonts w:asciiTheme="minorHAnsi" w:hAnsiTheme="minorHAnsi" w:cs="Arial"/>
          <w:sz w:val="22"/>
          <w:szCs w:val="22"/>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Gartenanlage</w:t>
      </w:r>
    </w:p>
    <w:p w:rsidR="00A87D61" w:rsidRPr="001820F5" w:rsidRDefault="00A87D61"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Schwimmbad</w:t>
      </w:r>
    </w:p>
    <w:p w:rsidR="00A87D61" w:rsidRPr="001820F5" w:rsidRDefault="00A87D61"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Terrasse</w:t>
      </w:r>
    </w:p>
    <w:p w:rsidR="00A87D61" w:rsidRPr="001820F5" w:rsidRDefault="00A87D61" w:rsidP="001820F5">
      <w:pPr>
        <w:tabs>
          <w:tab w:val="left" w:pos="426"/>
          <w:tab w:val="left" w:pos="851"/>
          <w:tab w:val="left" w:pos="4678"/>
        </w:tabs>
        <w:jc w:val="both"/>
        <w:rPr>
          <w:rFonts w:asciiTheme="minorHAnsi" w:hAnsiTheme="minorHAnsi" w:cs="Arial"/>
          <w:szCs w:val="24"/>
        </w:rPr>
      </w:pPr>
      <w:r w:rsidRPr="001820F5">
        <w:rPr>
          <w:rFonts w:asciiTheme="minorHAnsi" w:hAnsiTheme="minorHAnsi" w:cs="Arial"/>
          <w:szCs w:val="24"/>
        </w:rPr>
        <w:tab/>
      </w:r>
      <w:r w:rsidRPr="001820F5">
        <w:rPr>
          <w:rFonts w:asciiTheme="minorHAnsi" w:hAnsiTheme="minorHAnsi" w:cs="Arial"/>
          <w:szCs w:val="24"/>
        </w:rPr>
        <w:tab/>
        <w:t xml:space="preserve">   </w:t>
      </w:r>
      <w:r w:rsidRPr="001820F5">
        <w:rPr>
          <w:rFonts w:asciiTheme="minorHAnsi" w:hAnsiTheme="minorHAnsi" w:cs="Arial"/>
          <w:szCs w:val="24"/>
        </w:rPr>
        <w:sym w:font="Symbol" w:char="F0FF"/>
      </w:r>
      <w:r w:rsidRPr="001820F5">
        <w:rPr>
          <w:rFonts w:asciiTheme="minorHAnsi" w:hAnsiTheme="minorHAnsi" w:cs="Arial"/>
          <w:szCs w:val="24"/>
        </w:rPr>
        <w:t xml:space="preserve"> … </w:t>
      </w:r>
    </w:p>
    <w:p w:rsidR="006828BC" w:rsidRPr="001820F5" w:rsidRDefault="006828BC" w:rsidP="001820F5">
      <w:pPr>
        <w:jc w:val="both"/>
        <w:rPr>
          <w:rFonts w:asciiTheme="minorHAnsi" w:hAnsiTheme="minorHAnsi"/>
        </w:rPr>
      </w:pPr>
    </w:p>
    <w:p w:rsidR="00D30AB4" w:rsidRPr="001820F5" w:rsidRDefault="00D30AB4" w:rsidP="001820F5">
      <w:pPr>
        <w:jc w:val="both"/>
        <w:rPr>
          <w:rFonts w:asciiTheme="minorHAnsi" w:hAnsiTheme="minorHAnsi" w:cs="Arial"/>
          <w:sz w:val="22"/>
          <w:szCs w:val="22"/>
        </w:rPr>
      </w:pPr>
    </w:p>
    <w:p w:rsidR="00D30AB4" w:rsidRPr="001820F5" w:rsidRDefault="00D30AB4" w:rsidP="001820F5">
      <w:pPr>
        <w:pStyle w:val="Fuzeile"/>
        <w:numPr>
          <w:ilvl w:val="0"/>
          <w:numId w:val="7"/>
        </w:numPr>
        <w:tabs>
          <w:tab w:val="left" w:pos="1800"/>
          <w:tab w:val="left" w:pos="4320"/>
          <w:tab w:val="left" w:pos="5400"/>
          <w:tab w:val="left" w:pos="6660"/>
        </w:tabs>
        <w:jc w:val="both"/>
        <w:rPr>
          <w:rFonts w:asciiTheme="minorHAnsi" w:hAnsiTheme="minorHAnsi" w:cs="Arial"/>
          <w:b/>
          <w:color w:val="auto"/>
          <w:szCs w:val="24"/>
          <w:lang w:val="de-DE"/>
        </w:rPr>
      </w:pPr>
      <w:r w:rsidRPr="001820F5">
        <w:rPr>
          <w:rFonts w:asciiTheme="minorHAnsi" w:hAnsiTheme="minorHAnsi" w:cs="Arial"/>
          <w:b/>
          <w:color w:val="auto"/>
          <w:szCs w:val="24"/>
          <w:lang w:val="de-DE"/>
        </w:rPr>
        <w:t>Wohnentgelt und Nebenkosten</w:t>
      </w:r>
    </w:p>
    <w:p w:rsidR="00D30AB4" w:rsidRPr="001820F5" w:rsidRDefault="00D30AB4" w:rsidP="001820F5">
      <w:pPr>
        <w:pStyle w:val="Fuzeile"/>
        <w:tabs>
          <w:tab w:val="left" w:pos="1800"/>
          <w:tab w:val="left" w:pos="4320"/>
          <w:tab w:val="left" w:pos="5400"/>
          <w:tab w:val="left" w:pos="6660"/>
        </w:tabs>
        <w:ind w:left="360"/>
        <w:jc w:val="both"/>
        <w:rPr>
          <w:rFonts w:asciiTheme="minorHAnsi" w:hAnsiTheme="minorHAnsi" w:cs="Arial"/>
          <w:b/>
          <w:color w:val="auto"/>
          <w:szCs w:val="24"/>
          <w:lang w:val="de-DE"/>
        </w:rPr>
      </w:pPr>
    </w:p>
    <w:p w:rsidR="00C354AB" w:rsidRPr="001820F5" w:rsidRDefault="00C354AB" w:rsidP="001820F5">
      <w:pPr>
        <w:pStyle w:val="Listenabsatz"/>
        <w:numPr>
          <w:ilvl w:val="0"/>
          <w:numId w:val="28"/>
        </w:numPr>
        <w:spacing w:line="276" w:lineRule="auto"/>
        <w:ind w:left="0" w:firstLine="0"/>
        <w:jc w:val="both"/>
        <w:rPr>
          <w:rFonts w:asciiTheme="minorHAnsi" w:hAnsiTheme="minorHAnsi" w:cs="Arial"/>
          <w:szCs w:val="24"/>
        </w:rPr>
      </w:pPr>
      <w:r w:rsidRPr="001820F5">
        <w:rPr>
          <w:rFonts w:asciiTheme="minorHAnsi" w:hAnsiTheme="minorHAnsi" w:cs="Arial"/>
          <w:szCs w:val="24"/>
        </w:rPr>
        <w:t xml:space="preserve">Das Entgelt für Leistungen nach Absatz 1 und 2 ist bei Vertragsschluss mit einem Anteil von </w:t>
      </w:r>
    </w:p>
    <w:p w:rsidR="00C354AB" w:rsidRPr="001820F5" w:rsidRDefault="00C354AB" w:rsidP="001820F5">
      <w:pPr>
        <w:pStyle w:val="Listenabsatz"/>
        <w:tabs>
          <w:tab w:val="left" w:pos="-567"/>
        </w:tabs>
        <w:spacing w:line="276" w:lineRule="auto"/>
        <w:ind w:left="360"/>
        <w:jc w:val="both"/>
        <w:rPr>
          <w:rFonts w:asciiTheme="minorHAnsi" w:hAnsiTheme="minorHAnsi" w:cs="Arial"/>
          <w:szCs w:val="24"/>
        </w:rPr>
      </w:pPr>
    </w:p>
    <w:p w:rsidR="00C354AB" w:rsidRPr="001820F5" w:rsidRDefault="00C354AB" w:rsidP="001820F5">
      <w:pPr>
        <w:pStyle w:val="Listenabsatz"/>
        <w:tabs>
          <w:tab w:val="left" w:pos="-567"/>
        </w:tabs>
        <w:spacing w:line="276" w:lineRule="auto"/>
        <w:ind w:left="0"/>
        <w:jc w:val="both"/>
        <w:rPr>
          <w:rFonts w:asciiTheme="minorHAnsi" w:hAnsiTheme="minorHAnsi" w:cs="Arial"/>
          <w:szCs w:val="24"/>
        </w:rPr>
      </w:pPr>
      <w:r w:rsidRPr="001820F5">
        <w:rPr>
          <w:rFonts w:asciiTheme="minorHAnsi" w:hAnsiTheme="minorHAnsi" w:cs="Arial"/>
          <w:szCs w:val="24"/>
        </w:rPr>
        <w:t xml:space="preserve">______________ € mtl. (Kaltmiete </w:t>
      </w:r>
      <w:r w:rsidRPr="001820F5">
        <w:rPr>
          <w:rFonts w:asciiTheme="minorHAnsi" w:hAnsiTheme="minorHAnsi" w:cs="Arial"/>
          <w:b/>
          <w:szCs w:val="24"/>
        </w:rPr>
        <w:t>mit</w:t>
      </w:r>
      <w:r w:rsidRPr="001820F5">
        <w:rPr>
          <w:rFonts w:asciiTheme="minorHAnsi" w:hAnsiTheme="minorHAnsi" w:cs="Arial"/>
          <w:szCs w:val="24"/>
        </w:rPr>
        <w:t xml:space="preserve"> Betriebskosten, Heizkosten und Kosten der Wasserversorgung)</w:t>
      </w:r>
    </w:p>
    <w:p w:rsidR="00C354AB" w:rsidRPr="001820F5" w:rsidRDefault="00C354AB" w:rsidP="001820F5">
      <w:pPr>
        <w:pStyle w:val="Listenabsatz"/>
        <w:spacing w:line="276" w:lineRule="auto"/>
        <w:ind w:left="360"/>
        <w:jc w:val="both"/>
        <w:rPr>
          <w:rFonts w:asciiTheme="minorHAnsi" w:hAnsiTheme="minorHAnsi" w:cs="Arial"/>
          <w:bCs/>
          <w:szCs w:val="24"/>
        </w:rPr>
      </w:pPr>
    </w:p>
    <w:p w:rsidR="00C354AB" w:rsidRPr="001820F5" w:rsidRDefault="00C354AB" w:rsidP="001820F5">
      <w:pPr>
        <w:pStyle w:val="Listenabsatz"/>
        <w:spacing w:line="276" w:lineRule="auto"/>
        <w:ind w:left="0"/>
        <w:jc w:val="both"/>
        <w:rPr>
          <w:rFonts w:asciiTheme="minorHAnsi" w:hAnsiTheme="minorHAnsi" w:cs="Arial"/>
          <w:bCs/>
          <w:szCs w:val="24"/>
        </w:rPr>
      </w:pPr>
      <w:r w:rsidRPr="001820F5">
        <w:rPr>
          <w:rFonts w:asciiTheme="minorHAnsi" w:hAnsiTheme="minorHAnsi" w:cs="Arial"/>
          <w:bCs/>
          <w:szCs w:val="24"/>
        </w:rPr>
        <w:t xml:space="preserve">in das Entgelt für die Überlassung von Wohnraum einkalkuliert. </w:t>
      </w:r>
    </w:p>
    <w:p w:rsidR="00C354AB" w:rsidRPr="001820F5" w:rsidRDefault="00C354AB" w:rsidP="001820F5">
      <w:pPr>
        <w:pStyle w:val="Listenabsatz"/>
        <w:spacing w:line="276" w:lineRule="auto"/>
        <w:ind w:left="360"/>
        <w:jc w:val="both"/>
        <w:rPr>
          <w:rFonts w:asciiTheme="minorHAnsi" w:hAnsiTheme="minorHAnsi" w:cs="Arial"/>
          <w:szCs w:val="24"/>
          <w:highlight w:val="yellow"/>
        </w:rPr>
      </w:pPr>
    </w:p>
    <w:p w:rsidR="00C354AB" w:rsidRPr="001820F5" w:rsidRDefault="00C354AB" w:rsidP="001820F5">
      <w:pPr>
        <w:pStyle w:val="Listenabsatz"/>
        <w:spacing w:line="276" w:lineRule="auto"/>
        <w:ind w:left="0"/>
        <w:jc w:val="both"/>
        <w:rPr>
          <w:rFonts w:asciiTheme="minorHAnsi" w:hAnsiTheme="minorHAnsi" w:cs="Arial"/>
          <w:bCs/>
          <w:szCs w:val="24"/>
        </w:rPr>
      </w:pPr>
      <w:r w:rsidRPr="001820F5">
        <w:rPr>
          <w:rFonts w:asciiTheme="minorHAnsi" w:hAnsiTheme="minorHAnsi" w:cs="Arial"/>
          <w:szCs w:val="24"/>
        </w:rPr>
        <w:t xml:space="preserve">Eine gesonderte jährliche Abrechnung im Sinne der </w:t>
      </w:r>
      <w:proofErr w:type="spellStart"/>
      <w:r w:rsidRPr="001820F5">
        <w:rPr>
          <w:rFonts w:asciiTheme="minorHAnsi" w:hAnsiTheme="minorHAnsi" w:cs="Arial"/>
          <w:szCs w:val="24"/>
        </w:rPr>
        <w:t>HeizkostenVO</w:t>
      </w:r>
      <w:proofErr w:type="spellEnd"/>
      <w:r w:rsidRPr="001820F5">
        <w:rPr>
          <w:rFonts w:asciiTheme="minorHAnsi" w:hAnsiTheme="minorHAnsi" w:cs="Arial"/>
          <w:szCs w:val="24"/>
        </w:rPr>
        <w:t xml:space="preserve"> über die Kosten der Heiz- und Warmwasserversorgung erfolgen nicht.</w:t>
      </w:r>
    </w:p>
    <w:p w:rsidR="00C354AB" w:rsidRPr="001820F5" w:rsidRDefault="00C354AB" w:rsidP="001820F5">
      <w:pPr>
        <w:pStyle w:val="Listenabsatz"/>
        <w:spacing w:line="276" w:lineRule="auto"/>
        <w:ind w:left="360"/>
        <w:jc w:val="both"/>
        <w:rPr>
          <w:rFonts w:asciiTheme="minorHAnsi" w:hAnsiTheme="minorHAnsi" w:cs="Arial"/>
          <w:szCs w:val="24"/>
        </w:rPr>
      </w:pPr>
    </w:p>
    <w:p w:rsidR="00C354AB" w:rsidRPr="001820F5" w:rsidRDefault="00C354AB" w:rsidP="001820F5">
      <w:pPr>
        <w:pStyle w:val="Listenabsatz"/>
        <w:spacing w:line="276" w:lineRule="auto"/>
        <w:ind w:left="0"/>
        <w:jc w:val="both"/>
        <w:rPr>
          <w:rFonts w:asciiTheme="minorHAnsi" w:hAnsiTheme="minorHAnsi" w:cs="Arial"/>
          <w:szCs w:val="24"/>
        </w:rPr>
      </w:pPr>
      <w:r w:rsidRPr="001820F5">
        <w:rPr>
          <w:rFonts w:asciiTheme="minorHAnsi" w:hAnsiTheme="minorHAnsi" w:cs="Arial"/>
          <w:szCs w:val="24"/>
        </w:rPr>
        <w:t>Enthalten sind außerdem alle Leistungen, die sich aus § 2 der Betriebskostenverordnung ergeben (u.a. Wasserversorgung und Entwässerung, Betrieb der zentralen Heizungs- und Warmwasserversorgungsanlage, Straßenreinigung und Müllbeseitigung, Gebäudereinigung, Schornsteinreinigung, Gartenpflege). Einkalkuliert ist im Zeitpunkt des Vertragsschlusses ein nach der Zahl der in der baulichen Einheit wohnenden Personen ermittelter Zuschlag für die nach § 2 Betriebskostenverordnung entstehenden Aufwendungen. Eine gesonderte jährliche Abrechnung dieser Betriebskosten erfolgt nicht.</w:t>
      </w:r>
    </w:p>
    <w:p w:rsidR="00BD330A" w:rsidRPr="001820F5" w:rsidRDefault="00BD330A" w:rsidP="001820F5">
      <w:pPr>
        <w:pStyle w:val="Listenabsatz"/>
        <w:spacing w:line="276" w:lineRule="auto"/>
        <w:ind w:left="0"/>
        <w:jc w:val="both"/>
        <w:rPr>
          <w:rFonts w:asciiTheme="minorHAnsi" w:hAnsiTheme="minorHAnsi" w:cs="Arial"/>
          <w:bCs/>
          <w:szCs w:val="24"/>
        </w:rPr>
      </w:pPr>
    </w:p>
    <w:p w:rsidR="00037908" w:rsidRPr="001820F5" w:rsidRDefault="003475F8" w:rsidP="001820F5">
      <w:pPr>
        <w:pStyle w:val="Listenabsatz"/>
        <w:numPr>
          <w:ilvl w:val="0"/>
          <w:numId w:val="28"/>
        </w:numPr>
        <w:spacing w:line="276" w:lineRule="auto"/>
        <w:ind w:left="0" w:firstLine="0"/>
        <w:jc w:val="both"/>
        <w:rPr>
          <w:rFonts w:asciiTheme="minorHAnsi" w:hAnsiTheme="minorHAnsi" w:cstheme="minorHAnsi"/>
          <w:bCs/>
          <w:sz w:val="22"/>
          <w:szCs w:val="22"/>
        </w:rPr>
      </w:pPr>
      <w:r w:rsidRPr="001820F5">
        <w:rPr>
          <w:rFonts w:asciiTheme="minorHAnsi" w:hAnsiTheme="minorHAnsi" w:cs="Arial"/>
          <w:szCs w:val="24"/>
        </w:rPr>
        <w:t>D</w:t>
      </w:r>
      <w:r w:rsidR="00D30AB4" w:rsidRPr="001820F5">
        <w:rPr>
          <w:rFonts w:asciiTheme="minorHAnsi" w:hAnsiTheme="minorHAnsi" w:cs="Arial"/>
          <w:szCs w:val="24"/>
        </w:rPr>
        <w:t xml:space="preserve">er </w:t>
      </w:r>
      <w:r w:rsidRPr="001820F5">
        <w:rPr>
          <w:rFonts w:asciiTheme="minorHAnsi" w:hAnsiTheme="minorHAnsi" w:cs="Arial"/>
          <w:szCs w:val="24"/>
        </w:rPr>
        <w:t>Kunde</w:t>
      </w:r>
      <w:r w:rsidR="00D30AB4" w:rsidRPr="001820F5">
        <w:rPr>
          <w:rFonts w:asciiTheme="minorHAnsi" w:hAnsiTheme="minorHAnsi" w:cs="Arial"/>
          <w:szCs w:val="24"/>
        </w:rPr>
        <w:t xml:space="preserve"> trägt das Wohnentgelt inklusive der anfallenden Nebenkosten und Betriebskosten im Sinne von § 2 der Betriebskostenverordn</w:t>
      </w:r>
      <w:r w:rsidRPr="001820F5">
        <w:rPr>
          <w:rFonts w:asciiTheme="minorHAnsi" w:hAnsiTheme="minorHAnsi" w:cs="Arial"/>
          <w:szCs w:val="24"/>
        </w:rPr>
        <w:t>ung sowie weitere Zuschläge gemäß</w:t>
      </w:r>
      <w:r w:rsidR="00D30AB4" w:rsidRPr="001820F5">
        <w:rPr>
          <w:rFonts w:asciiTheme="minorHAnsi" w:hAnsiTheme="minorHAnsi" w:cs="Arial"/>
          <w:szCs w:val="24"/>
        </w:rPr>
        <w:t xml:space="preserve"> unter </w:t>
      </w:r>
      <w:r w:rsidR="00C44875">
        <w:rPr>
          <w:rFonts w:asciiTheme="minorHAnsi" w:hAnsiTheme="minorHAnsi" w:cs="Arial"/>
          <w:szCs w:val="24"/>
        </w:rPr>
        <w:t>c</w:t>
      </w:r>
      <w:r w:rsidR="00D30AB4" w:rsidRPr="001820F5">
        <w:rPr>
          <w:rFonts w:asciiTheme="minorHAnsi" w:hAnsiTheme="minorHAnsi" w:cs="Arial"/>
          <w:szCs w:val="24"/>
        </w:rPr>
        <w:t xml:space="preserve">) stehender Auflistung. </w:t>
      </w:r>
      <w:r w:rsidR="00037908" w:rsidRPr="001820F5">
        <w:rPr>
          <w:rFonts w:asciiTheme="minorHAnsi" w:hAnsiTheme="minorHAnsi" w:cs="Arial"/>
          <w:bCs/>
          <w:szCs w:val="24"/>
        </w:rPr>
        <w:t xml:space="preserve">Dabei sind die Aufwendungen für die Zurverfügungstellung der Gemeinschaftsflächen nach </w:t>
      </w:r>
      <w:r w:rsidR="0038271C" w:rsidRPr="001820F5">
        <w:rPr>
          <w:rFonts w:asciiTheme="minorHAnsi" w:hAnsiTheme="minorHAnsi" w:cs="Arial"/>
          <w:bCs/>
          <w:szCs w:val="24"/>
        </w:rPr>
        <w:t>Absatz 2</w:t>
      </w:r>
      <w:r w:rsidR="00037908" w:rsidRPr="001820F5">
        <w:rPr>
          <w:rFonts w:asciiTheme="minorHAnsi" w:hAnsiTheme="minorHAnsi" w:cs="Arial"/>
          <w:bCs/>
          <w:szCs w:val="24"/>
        </w:rPr>
        <w:t>, soweit diese nicht der Erbringung von Fachleistungen dienen, nach der Anzahl der vorgesehenen Nutzer bei gleicher Aufteilung einkalkuliert.</w:t>
      </w:r>
      <w:r w:rsidR="00C354AB" w:rsidRPr="001820F5">
        <w:rPr>
          <w:rFonts w:asciiTheme="minorHAnsi" w:hAnsiTheme="minorHAnsi" w:cs="Arial"/>
          <w:bCs/>
          <w:szCs w:val="24"/>
        </w:rPr>
        <w:t xml:space="preserve"> Die </w:t>
      </w:r>
      <w:r w:rsidR="00C354AB" w:rsidRPr="001820F5">
        <w:rPr>
          <w:rFonts w:asciiTheme="minorHAnsi" w:hAnsiTheme="minorHAnsi" w:cs="Arial"/>
          <w:bCs/>
          <w:color w:val="00B050"/>
          <w:szCs w:val="24"/>
        </w:rPr>
        <w:t>Anzahl</w:t>
      </w:r>
      <w:r w:rsidR="00C354AB" w:rsidRPr="001820F5">
        <w:rPr>
          <w:rFonts w:asciiTheme="minorHAnsi" w:hAnsiTheme="minorHAnsi" w:cs="Arial"/>
          <w:bCs/>
          <w:szCs w:val="24"/>
        </w:rPr>
        <w:t xml:space="preserve"> der vorgesehenen Nutzer</w:t>
      </w:r>
      <w:r w:rsidR="00C44875">
        <w:rPr>
          <w:rFonts w:asciiTheme="minorHAnsi" w:hAnsiTheme="minorHAnsi" w:cs="Arial"/>
          <w:bCs/>
          <w:szCs w:val="24"/>
        </w:rPr>
        <w:t xml:space="preserve"> der Einrichtung</w:t>
      </w:r>
      <w:r w:rsidR="00C354AB" w:rsidRPr="001820F5">
        <w:rPr>
          <w:rFonts w:asciiTheme="minorHAnsi" w:hAnsiTheme="minorHAnsi" w:cs="Arial"/>
          <w:bCs/>
          <w:szCs w:val="24"/>
        </w:rPr>
        <w:t xml:space="preserve"> </w:t>
      </w:r>
      <w:r w:rsidR="00C354AB" w:rsidRPr="001820F5">
        <w:rPr>
          <w:rFonts w:asciiTheme="minorHAnsi" w:hAnsiTheme="minorHAnsi" w:cs="Arial"/>
          <w:bCs/>
          <w:color w:val="00B050"/>
          <w:szCs w:val="24"/>
        </w:rPr>
        <w:t xml:space="preserve">beträgt </w:t>
      </w:r>
      <w:proofErr w:type="gramStart"/>
      <w:r w:rsidR="00C354AB" w:rsidRPr="001820F5">
        <w:rPr>
          <w:rFonts w:asciiTheme="minorHAnsi" w:hAnsiTheme="minorHAnsi" w:cs="Arial"/>
          <w:bCs/>
          <w:color w:val="00B050"/>
          <w:szCs w:val="24"/>
        </w:rPr>
        <w:t>……</w:t>
      </w:r>
      <w:proofErr w:type="gramEnd"/>
      <w:r w:rsidR="00B77829" w:rsidRPr="001820F5">
        <w:rPr>
          <w:rStyle w:val="Funotenzeichen"/>
          <w:rFonts w:asciiTheme="minorHAnsi" w:hAnsiTheme="minorHAnsi" w:cs="Arial"/>
          <w:bCs/>
          <w:color w:val="00B050"/>
          <w:szCs w:val="24"/>
        </w:rPr>
        <w:footnoteReference w:id="10"/>
      </w:r>
      <w:r w:rsidR="00037908" w:rsidRPr="001820F5">
        <w:rPr>
          <w:rFonts w:asciiTheme="minorHAnsi" w:hAnsiTheme="minorHAnsi" w:cs="Arial"/>
          <w:bCs/>
          <w:szCs w:val="24"/>
        </w:rPr>
        <w:t xml:space="preserve"> </w:t>
      </w:r>
    </w:p>
    <w:p w:rsidR="00D30AB4" w:rsidRPr="001820F5" w:rsidRDefault="00D30AB4" w:rsidP="001820F5">
      <w:pPr>
        <w:tabs>
          <w:tab w:val="left" w:pos="3969"/>
        </w:tabs>
        <w:jc w:val="both"/>
        <w:rPr>
          <w:rFonts w:asciiTheme="minorHAnsi" w:hAnsiTheme="minorHAnsi" w:cs="Arial"/>
          <w:szCs w:val="24"/>
        </w:rPr>
      </w:pPr>
    </w:p>
    <w:p w:rsidR="0038271C" w:rsidRPr="001820F5" w:rsidRDefault="0038271C" w:rsidP="001820F5">
      <w:pPr>
        <w:tabs>
          <w:tab w:val="left" w:pos="3969"/>
        </w:tabs>
        <w:jc w:val="both"/>
        <w:rPr>
          <w:rFonts w:asciiTheme="minorHAnsi" w:hAnsiTheme="minorHAnsi" w:cs="Arial"/>
          <w:i/>
          <w:color w:val="00B050"/>
          <w:szCs w:val="24"/>
        </w:rPr>
      </w:pPr>
      <w:r w:rsidRPr="001820F5">
        <w:rPr>
          <w:rFonts w:asciiTheme="minorHAnsi" w:hAnsiTheme="minorHAnsi" w:cs="Arial"/>
          <w:i/>
          <w:color w:val="00B050"/>
          <w:szCs w:val="24"/>
          <w:u w:val="single"/>
        </w:rPr>
        <w:t>Anwendungshinweis:</w:t>
      </w:r>
      <w:r w:rsidRPr="001820F5">
        <w:rPr>
          <w:rFonts w:asciiTheme="minorHAnsi" w:hAnsiTheme="minorHAnsi" w:cs="Arial"/>
          <w:i/>
          <w:color w:val="00B050"/>
          <w:szCs w:val="24"/>
        </w:rPr>
        <w:t xml:space="preserve"> Der Umlagemaßstab ist durch </w:t>
      </w:r>
      <w:r w:rsidR="00B77829" w:rsidRPr="001820F5">
        <w:rPr>
          <w:rFonts w:asciiTheme="minorHAnsi" w:hAnsiTheme="minorHAnsi" w:cs="Arial"/>
          <w:i/>
          <w:color w:val="00B050"/>
          <w:szCs w:val="24"/>
        </w:rPr>
        <w:t>§ 42a Absatz 5 Satz 1 Ziffer 3 SGB XII vorgegeben.</w:t>
      </w:r>
      <w:r w:rsidRPr="001820F5">
        <w:rPr>
          <w:rFonts w:asciiTheme="minorHAnsi" w:hAnsiTheme="minorHAnsi" w:cs="Arial"/>
          <w:i/>
          <w:color w:val="00B050"/>
          <w:szCs w:val="24"/>
        </w:rPr>
        <w:t xml:space="preserve"> </w:t>
      </w:r>
    </w:p>
    <w:p w:rsidR="00881B1B" w:rsidRPr="001820F5" w:rsidRDefault="00881B1B" w:rsidP="001820F5">
      <w:pPr>
        <w:tabs>
          <w:tab w:val="left" w:pos="-426"/>
          <w:tab w:val="left" w:pos="-284"/>
        </w:tabs>
        <w:contextualSpacing/>
        <w:jc w:val="both"/>
        <w:rPr>
          <w:rFonts w:asciiTheme="minorHAnsi" w:hAnsiTheme="minorHAnsi" w:cs="Arial"/>
          <w:szCs w:val="24"/>
        </w:rPr>
      </w:pPr>
    </w:p>
    <w:p w:rsidR="005B5E26" w:rsidRPr="001820F5" w:rsidRDefault="005B5E26" w:rsidP="001820F5">
      <w:pPr>
        <w:tabs>
          <w:tab w:val="left" w:pos="-426"/>
          <w:tab w:val="left" w:pos="-284"/>
        </w:tabs>
        <w:contextualSpacing/>
        <w:jc w:val="both"/>
        <w:rPr>
          <w:rFonts w:asciiTheme="minorHAnsi" w:hAnsiTheme="minorHAnsi" w:cs="Arial"/>
          <w:i/>
          <w:color w:val="00B050"/>
          <w:szCs w:val="24"/>
        </w:rPr>
      </w:pPr>
      <w:r w:rsidRPr="001820F5">
        <w:rPr>
          <w:rFonts w:asciiTheme="minorHAnsi" w:hAnsiTheme="minorHAnsi" w:cs="Arial"/>
          <w:i/>
          <w:color w:val="00B050"/>
          <w:szCs w:val="24"/>
          <w:u w:val="single"/>
        </w:rPr>
        <w:t>Anwendungshinweis:</w:t>
      </w:r>
      <w:r w:rsidRPr="001820F5">
        <w:rPr>
          <w:rFonts w:asciiTheme="minorHAnsi" w:hAnsiTheme="minorHAnsi" w:cs="Arial"/>
          <w:i/>
          <w:color w:val="00B050"/>
          <w:szCs w:val="24"/>
        </w:rPr>
        <w:t xml:space="preserve"> Die folgenden Passagen tragen § 42a Absatz 5 Satz 6 und 7 SGB XII Rechnung und sind entsprechend den vertraglich verankerten, die durchschnittliche </w:t>
      </w:r>
      <w:r w:rsidRPr="001820F5">
        <w:rPr>
          <w:rFonts w:asciiTheme="minorHAnsi" w:hAnsiTheme="minorHAnsi" w:cs="Arial"/>
          <w:i/>
          <w:color w:val="00B050"/>
          <w:szCs w:val="24"/>
        </w:rPr>
        <w:lastRenderedPageBreak/>
        <w:t xml:space="preserve">Warmmiete übersteigenden tatsächlichen Aufwendungen  aufzunehmen. Durch die im Vertrag so ausgewiesenen zusätzlichen Aufwendungen und ihre Kosten wird eine Erhöhung der unteren Angemessenheitsgrenze bis zu einer Höhe von 125 % anerkannt. </w:t>
      </w:r>
    </w:p>
    <w:p w:rsidR="00881B1B" w:rsidRPr="001820F5" w:rsidRDefault="00881B1B" w:rsidP="001820F5">
      <w:pPr>
        <w:pStyle w:val="Listenabsatz"/>
        <w:tabs>
          <w:tab w:val="left" w:pos="-426"/>
          <w:tab w:val="left" w:pos="-284"/>
        </w:tabs>
        <w:ind w:left="567"/>
        <w:contextualSpacing/>
        <w:jc w:val="both"/>
        <w:rPr>
          <w:rFonts w:asciiTheme="minorHAnsi" w:hAnsiTheme="minorHAnsi" w:cs="Arial"/>
          <w:szCs w:val="24"/>
        </w:rPr>
      </w:pPr>
    </w:p>
    <w:p w:rsidR="00DB3EC6" w:rsidRPr="001820F5" w:rsidRDefault="00DB3EC6" w:rsidP="001820F5">
      <w:pPr>
        <w:pStyle w:val="Listenabsatz"/>
        <w:tabs>
          <w:tab w:val="left" w:pos="-426"/>
          <w:tab w:val="left" w:pos="-284"/>
        </w:tabs>
        <w:ind w:left="0"/>
        <w:contextualSpacing/>
        <w:jc w:val="both"/>
        <w:rPr>
          <w:rFonts w:asciiTheme="minorHAnsi" w:hAnsiTheme="minorHAnsi" w:cs="Arial"/>
          <w:szCs w:val="24"/>
        </w:rPr>
      </w:pPr>
      <w:r w:rsidRPr="001820F5">
        <w:rPr>
          <w:rFonts w:asciiTheme="minorHAnsi" w:hAnsiTheme="minorHAnsi" w:cs="Arial"/>
          <w:szCs w:val="24"/>
        </w:rPr>
        <w:t>Es werden neben der durchschnittlichen Warmmiete folgende Entgelte erhoben:</w:t>
      </w:r>
    </w:p>
    <w:p w:rsidR="00881B1B" w:rsidRPr="001820F5" w:rsidRDefault="00881B1B" w:rsidP="001820F5">
      <w:pPr>
        <w:pStyle w:val="Listenabsatz"/>
        <w:tabs>
          <w:tab w:val="left" w:pos="-426"/>
          <w:tab w:val="left" w:pos="-284"/>
        </w:tabs>
        <w:ind w:left="567"/>
        <w:contextualSpacing/>
        <w:jc w:val="both"/>
        <w:rPr>
          <w:rFonts w:asciiTheme="minorHAnsi" w:hAnsiTheme="minorHAnsi" w:cs="Arial"/>
          <w:szCs w:val="24"/>
        </w:rPr>
      </w:pPr>
    </w:p>
    <w:p w:rsidR="00DB3EC6" w:rsidRPr="00655534" w:rsidRDefault="00DB3EC6" w:rsidP="001820F5">
      <w:pPr>
        <w:pStyle w:val="Listenabsatz"/>
        <w:numPr>
          <w:ilvl w:val="0"/>
          <w:numId w:val="29"/>
        </w:numPr>
        <w:tabs>
          <w:tab w:val="left" w:pos="-426"/>
          <w:tab w:val="left" w:pos="-284"/>
        </w:tabs>
        <w:ind w:left="0" w:firstLine="0"/>
        <w:contextualSpacing/>
        <w:jc w:val="both"/>
        <w:rPr>
          <w:rFonts w:asciiTheme="minorHAnsi" w:hAnsiTheme="minorHAnsi" w:cs="Arial"/>
          <w:b/>
          <w:szCs w:val="24"/>
        </w:rPr>
      </w:pPr>
      <w:r w:rsidRPr="00655534">
        <w:rPr>
          <w:rFonts w:asciiTheme="minorHAnsi" w:hAnsiTheme="minorHAnsi" w:cs="Arial"/>
          <w:b/>
          <w:szCs w:val="24"/>
        </w:rPr>
        <w:t>Zuschlag für die Möblierung nach Absatz 1 Buchstabe a):</w:t>
      </w:r>
    </w:p>
    <w:p w:rsidR="00881B1B" w:rsidRPr="001820F5" w:rsidRDefault="00881B1B" w:rsidP="001820F5">
      <w:pPr>
        <w:pStyle w:val="Listenabsatz"/>
        <w:tabs>
          <w:tab w:val="left" w:pos="-284"/>
          <w:tab w:val="left" w:pos="0"/>
        </w:tabs>
        <w:spacing w:line="276" w:lineRule="auto"/>
        <w:ind w:left="567"/>
        <w:contextualSpacing/>
        <w:jc w:val="both"/>
        <w:rPr>
          <w:rFonts w:asciiTheme="minorHAnsi" w:hAnsiTheme="minorHAnsi" w:cstheme="minorHAnsi"/>
          <w:sz w:val="22"/>
          <w:szCs w:val="22"/>
        </w:rPr>
      </w:pPr>
    </w:p>
    <w:p w:rsidR="00DB3EC6" w:rsidRPr="001820F5" w:rsidRDefault="00DB3EC6" w:rsidP="001820F5">
      <w:pPr>
        <w:pStyle w:val="Listenabsatz"/>
        <w:tabs>
          <w:tab w:val="left" w:pos="-284"/>
          <w:tab w:val="left" w:pos="0"/>
        </w:tabs>
        <w:spacing w:line="276" w:lineRule="auto"/>
        <w:ind w:left="0"/>
        <w:contextualSpacing/>
        <w:jc w:val="both"/>
        <w:rPr>
          <w:rFonts w:asciiTheme="minorHAnsi" w:hAnsiTheme="minorHAnsi" w:cs="Arial"/>
          <w:szCs w:val="24"/>
        </w:rPr>
      </w:pPr>
      <w:r w:rsidRPr="001820F5">
        <w:rPr>
          <w:rFonts w:asciiTheme="minorHAnsi" w:hAnsiTheme="minorHAnsi" w:cs="Arial"/>
          <w:szCs w:val="24"/>
        </w:rPr>
        <w:t>Für die Möblierung</w:t>
      </w:r>
      <w:r w:rsidR="00881B1B" w:rsidRPr="001820F5">
        <w:rPr>
          <w:rFonts w:asciiTheme="minorHAnsi" w:hAnsiTheme="minorHAnsi" w:cs="Arial"/>
          <w:szCs w:val="24"/>
        </w:rPr>
        <w:t xml:space="preserve"> der persönlichen Wohnraumes</w:t>
      </w:r>
      <w:r w:rsidR="00881B1B" w:rsidRPr="001820F5">
        <w:rPr>
          <w:rStyle w:val="Funotenzeichen"/>
          <w:rFonts w:asciiTheme="minorHAnsi" w:hAnsiTheme="minorHAnsi" w:cs="Arial"/>
          <w:szCs w:val="24"/>
        </w:rPr>
        <w:footnoteReference w:id="11"/>
      </w:r>
      <w:r w:rsidRPr="001820F5">
        <w:rPr>
          <w:rFonts w:asciiTheme="minorHAnsi" w:hAnsiTheme="minorHAnsi" w:cs="Arial"/>
          <w:szCs w:val="24"/>
        </w:rPr>
        <w:t xml:space="preserve"> nach Absatz 1 Buchstabe a) ist bei Vertragsschluss ein Aufschlag in Höhe von </w:t>
      </w:r>
    </w:p>
    <w:p w:rsidR="00DB3EC6" w:rsidRPr="001820F5" w:rsidRDefault="00DB3EC6" w:rsidP="001820F5">
      <w:pPr>
        <w:pStyle w:val="Listenabsatz"/>
        <w:ind w:left="567" w:hanging="708"/>
        <w:jc w:val="both"/>
        <w:rPr>
          <w:rFonts w:asciiTheme="minorHAnsi" w:hAnsiTheme="minorHAnsi" w:cs="Arial"/>
          <w:szCs w:val="24"/>
        </w:rPr>
      </w:pPr>
    </w:p>
    <w:p w:rsidR="00DB3EC6" w:rsidRPr="001820F5" w:rsidRDefault="00DB3EC6" w:rsidP="001820F5">
      <w:pPr>
        <w:pStyle w:val="Listenabsatz"/>
        <w:tabs>
          <w:tab w:val="left" w:pos="-426"/>
          <w:tab w:val="left" w:pos="-284"/>
          <w:tab w:val="left" w:pos="0"/>
        </w:tabs>
        <w:spacing w:line="276" w:lineRule="auto"/>
        <w:ind w:left="0"/>
        <w:jc w:val="both"/>
        <w:rPr>
          <w:rFonts w:asciiTheme="minorHAnsi" w:hAnsiTheme="minorHAnsi" w:cs="Arial"/>
          <w:szCs w:val="24"/>
        </w:rPr>
      </w:pPr>
      <w:r w:rsidRPr="001820F5">
        <w:rPr>
          <w:rFonts w:asciiTheme="minorHAnsi" w:hAnsiTheme="minorHAnsi" w:cs="Arial"/>
          <w:szCs w:val="24"/>
        </w:rPr>
        <w:t>______________ € mtl.</w:t>
      </w:r>
    </w:p>
    <w:p w:rsidR="00DB3EC6" w:rsidRPr="001820F5" w:rsidRDefault="00DB3EC6" w:rsidP="001820F5">
      <w:pPr>
        <w:pStyle w:val="Listenabsatz"/>
        <w:tabs>
          <w:tab w:val="left" w:pos="-426"/>
          <w:tab w:val="left" w:pos="-284"/>
          <w:tab w:val="left" w:pos="0"/>
        </w:tabs>
        <w:spacing w:line="276" w:lineRule="auto"/>
        <w:ind w:left="567"/>
        <w:jc w:val="both"/>
        <w:rPr>
          <w:rFonts w:asciiTheme="minorHAnsi" w:hAnsiTheme="minorHAnsi" w:cs="Arial"/>
          <w:szCs w:val="24"/>
        </w:rPr>
      </w:pPr>
    </w:p>
    <w:p w:rsidR="00DB3EC6" w:rsidRPr="001820F5" w:rsidRDefault="00DB3EC6" w:rsidP="001820F5">
      <w:pPr>
        <w:pStyle w:val="Listenabsatz"/>
        <w:tabs>
          <w:tab w:val="left" w:pos="-426"/>
          <w:tab w:val="left" w:pos="-284"/>
          <w:tab w:val="left" w:pos="0"/>
        </w:tabs>
        <w:spacing w:line="276" w:lineRule="auto"/>
        <w:ind w:left="0"/>
        <w:jc w:val="both"/>
        <w:rPr>
          <w:rFonts w:asciiTheme="minorHAnsi" w:hAnsiTheme="minorHAnsi" w:cs="Arial"/>
          <w:szCs w:val="24"/>
        </w:rPr>
      </w:pPr>
      <w:r w:rsidRPr="001820F5">
        <w:rPr>
          <w:rFonts w:asciiTheme="minorHAnsi" w:hAnsiTheme="minorHAnsi" w:cs="Arial"/>
          <w:szCs w:val="24"/>
        </w:rPr>
        <w:t>in das Entgelt für die Überlassung von Wohnraum einkalkuliert.</w:t>
      </w:r>
    </w:p>
    <w:p w:rsidR="00DB3EC6" w:rsidRPr="001820F5" w:rsidRDefault="00DB3EC6" w:rsidP="001820F5">
      <w:pPr>
        <w:pStyle w:val="Listenabsatz"/>
        <w:tabs>
          <w:tab w:val="left" w:pos="-426"/>
          <w:tab w:val="left" w:pos="-284"/>
        </w:tabs>
        <w:ind w:left="567"/>
        <w:contextualSpacing/>
        <w:jc w:val="both"/>
        <w:rPr>
          <w:rFonts w:asciiTheme="minorHAnsi" w:hAnsiTheme="minorHAnsi" w:cs="Arial"/>
          <w:szCs w:val="24"/>
        </w:rPr>
      </w:pPr>
    </w:p>
    <w:p w:rsidR="005B5E26" w:rsidRPr="001820F5" w:rsidRDefault="005B5E26" w:rsidP="001820F5">
      <w:pPr>
        <w:tabs>
          <w:tab w:val="left" w:pos="0"/>
          <w:tab w:val="left" w:pos="426"/>
        </w:tabs>
        <w:jc w:val="both"/>
        <w:rPr>
          <w:rFonts w:asciiTheme="minorHAnsi" w:hAnsiTheme="minorHAnsi" w:cs="Arial"/>
          <w:szCs w:val="24"/>
        </w:rPr>
      </w:pPr>
    </w:p>
    <w:p w:rsidR="004C5138" w:rsidRPr="00655534" w:rsidRDefault="004C5138" w:rsidP="001820F5">
      <w:pPr>
        <w:pStyle w:val="Listenabsatz"/>
        <w:numPr>
          <w:ilvl w:val="0"/>
          <w:numId w:val="29"/>
        </w:numPr>
        <w:tabs>
          <w:tab w:val="left" w:pos="0"/>
          <w:tab w:val="left" w:pos="426"/>
        </w:tabs>
        <w:ind w:left="0" w:firstLine="0"/>
        <w:jc w:val="both"/>
        <w:rPr>
          <w:rFonts w:asciiTheme="minorHAnsi" w:hAnsiTheme="minorHAnsi" w:cs="Arial"/>
          <w:b/>
          <w:szCs w:val="24"/>
        </w:rPr>
      </w:pPr>
      <w:r w:rsidRPr="00655534">
        <w:rPr>
          <w:rFonts w:asciiTheme="minorHAnsi" w:hAnsiTheme="minorHAnsi" w:cs="Arial"/>
          <w:b/>
          <w:szCs w:val="24"/>
        </w:rPr>
        <w:t>Zuschlag für Haushaltsstrom, Haushaltsgroßgeräte</w:t>
      </w:r>
      <w:r w:rsidR="00655534">
        <w:rPr>
          <w:rFonts w:asciiTheme="minorHAnsi" w:hAnsiTheme="minorHAnsi" w:cs="Arial"/>
          <w:b/>
          <w:szCs w:val="24"/>
        </w:rPr>
        <w:t xml:space="preserve"> nach Absatz 1 Buchstabe b):</w:t>
      </w:r>
    </w:p>
    <w:p w:rsidR="004C5138" w:rsidRPr="001820F5" w:rsidRDefault="004C5138" w:rsidP="001820F5">
      <w:pPr>
        <w:pStyle w:val="Listenabsatz"/>
        <w:tabs>
          <w:tab w:val="left" w:pos="0"/>
          <w:tab w:val="left" w:pos="426"/>
        </w:tabs>
        <w:ind w:left="927"/>
        <w:jc w:val="both"/>
        <w:rPr>
          <w:rFonts w:asciiTheme="minorHAnsi" w:hAnsiTheme="minorHAnsi" w:cs="Arial"/>
          <w:szCs w:val="24"/>
        </w:rPr>
      </w:pPr>
    </w:p>
    <w:p w:rsidR="004C5138" w:rsidRPr="001820F5" w:rsidRDefault="004C5138" w:rsidP="001820F5">
      <w:pPr>
        <w:tabs>
          <w:tab w:val="left" w:pos="0"/>
        </w:tabs>
        <w:spacing w:line="276" w:lineRule="auto"/>
        <w:contextualSpacing/>
        <w:jc w:val="both"/>
        <w:rPr>
          <w:rFonts w:asciiTheme="minorHAnsi" w:hAnsiTheme="minorHAnsi" w:cs="Arial"/>
          <w:szCs w:val="24"/>
        </w:rPr>
      </w:pPr>
      <w:r w:rsidRPr="001820F5">
        <w:rPr>
          <w:rFonts w:asciiTheme="minorHAnsi" w:hAnsiTheme="minorHAnsi" w:cs="Arial"/>
          <w:szCs w:val="24"/>
        </w:rPr>
        <w:t>Der Stromverbrauch wird nach dem zu erwartenden jährlichen anteiligen Pro-Kopf-Verbrauch der in der baulichen Einheit lebenden Personen mit einem Zuschlag von bei Vertragsschluss</w:t>
      </w:r>
    </w:p>
    <w:p w:rsidR="004C5138" w:rsidRPr="001820F5" w:rsidRDefault="004C5138" w:rsidP="001820F5">
      <w:pPr>
        <w:jc w:val="both"/>
        <w:rPr>
          <w:rFonts w:asciiTheme="minorHAnsi" w:hAnsiTheme="minorHAnsi" w:cs="Arial"/>
          <w:szCs w:val="24"/>
        </w:rPr>
      </w:pPr>
    </w:p>
    <w:p w:rsidR="004C5138" w:rsidRPr="001820F5" w:rsidRDefault="004C5138" w:rsidP="001820F5">
      <w:pPr>
        <w:tabs>
          <w:tab w:val="left" w:pos="0"/>
        </w:tabs>
        <w:spacing w:line="276" w:lineRule="auto"/>
        <w:jc w:val="both"/>
        <w:rPr>
          <w:rFonts w:asciiTheme="minorHAnsi" w:hAnsiTheme="minorHAnsi" w:cs="Arial"/>
          <w:szCs w:val="24"/>
        </w:rPr>
      </w:pPr>
      <w:r w:rsidRPr="001820F5">
        <w:rPr>
          <w:rFonts w:asciiTheme="minorHAnsi" w:hAnsiTheme="minorHAnsi" w:cs="Arial"/>
          <w:szCs w:val="24"/>
        </w:rPr>
        <w:t xml:space="preserve">________________ € mtl. </w:t>
      </w:r>
    </w:p>
    <w:p w:rsidR="004C5138" w:rsidRPr="001820F5" w:rsidRDefault="004C5138" w:rsidP="001820F5">
      <w:pPr>
        <w:pStyle w:val="Listenabsatz"/>
        <w:tabs>
          <w:tab w:val="left" w:pos="0"/>
        </w:tabs>
        <w:spacing w:line="276" w:lineRule="auto"/>
        <w:ind w:left="567"/>
        <w:jc w:val="both"/>
        <w:rPr>
          <w:rFonts w:asciiTheme="minorHAnsi" w:hAnsiTheme="minorHAnsi" w:cs="Arial"/>
          <w:szCs w:val="24"/>
        </w:rPr>
      </w:pPr>
    </w:p>
    <w:p w:rsidR="004C5138" w:rsidRPr="001820F5" w:rsidRDefault="004C5138" w:rsidP="001820F5">
      <w:pPr>
        <w:pStyle w:val="Listenabsatz"/>
        <w:tabs>
          <w:tab w:val="left" w:pos="0"/>
        </w:tabs>
        <w:spacing w:line="276" w:lineRule="auto"/>
        <w:ind w:left="0"/>
        <w:jc w:val="both"/>
        <w:rPr>
          <w:rFonts w:asciiTheme="minorHAnsi" w:hAnsiTheme="minorHAnsi" w:cs="Arial"/>
          <w:szCs w:val="24"/>
        </w:rPr>
      </w:pPr>
      <w:r w:rsidRPr="001820F5">
        <w:rPr>
          <w:rFonts w:asciiTheme="minorHAnsi" w:hAnsiTheme="minorHAnsi" w:cs="Arial"/>
          <w:szCs w:val="24"/>
        </w:rPr>
        <w:t>in das Entgelt für die Überlassung von Wohnraum einbezogen. Eine individuelle Erfassung des Stromverbrauchs und nachträgliche Abrechnung erfolgen nicht.</w:t>
      </w:r>
    </w:p>
    <w:p w:rsidR="004C5138" w:rsidRPr="001820F5" w:rsidRDefault="004C5138" w:rsidP="001820F5">
      <w:pPr>
        <w:tabs>
          <w:tab w:val="left" w:pos="0"/>
          <w:tab w:val="left" w:pos="426"/>
        </w:tabs>
        <w:jc w:val="both"/>
        <w:rPr>
          <w:rFonts w:asciiTheme="minorHAnsi" w:hAnsiTheme="minorHAnsi" w:cs="Arial"/>
          <w:szCs w:val="24"/>
        </w:rPr>
      </w:pPr>
    </w:p>
    <w:p w:rsidR="00BD330A" w:rsidRPr="001820F5" w:rsidRDefault="00BD330A" w:rsidP="001820F5">
      <w:pPr>
        <w:tabs>
          <w:tab w:val="left" w:pos="0"/>
          <w:tab w:val="left" w:pos="426"/>
        </w:tabs>
        <w:jc w:val="both"/>
        <w:rPr>
          <w:rFonts w:asciiTheme="minorHAnsi" w:hAnsiTheme="minorHAnsi" w:cs="Arial"/>
          <w:i/>
          <w:color w:val="00B050"/>
          <w:szCs w:val="24"/>
        </w:rPr>
      </w:pPr>
      <w:r w:rsidRPr="001820F5">
        <w:rPr>
          <w:rFonts w:asciiTheme="minorHAnsi" w:hAnsiTheme="minorHAnsi" w:cs="Arial"/>
          <w:i/>
          <w:color w:val="00B050"/>
          <w:szCs w:val="24"/>
          <w:u w:val="single"/>
        </w:rPr>
        <w:t>Anwendungshinweis:</w:t>
      </w:r>
      <w:r w:rsidRPr="001820F5">
        <w:rPr>
          <w:rFonts w:asciiTheme="minorHAnsi" w:hAnsiTheme="minorHAnsi" w:cs="Arial"/>
          <w:i/>
          <w:color w:val="00B050"/>
          <w:szCs w:val="24"/>
        </w:rPr>
        <w:t xml:space="preserve"> Gemäß BMAS-Schreiben fallen hierunter Kosten aus Lieferverträgen mit Stromversorgern, Kosten der Ausstattung der Gemeinschaftsräume mit Haushaltsgroßgeräten und Instandhaltungskosten. Ebenso erfasst sind neben den Materialkosten auch Dienstleistungskosten für die Wartung zum Beispiel durch einen Hausmeisterdienst.</w:t>
      </w:r>
    </w:p>
    <w:p w:rsidR="00BD330A" w:rsidRPr="001820F5" w:rsidRDefault="00BD330A" w:rsidP="001820F5">
      <w:pPr>
        <w:tabs>
          <w:tab w:val="left" w:pos="0"/>
          <w:tab w:val="left" w:pos="426"/>
        </w:tabs>
        <w:jc w:val="both"/>
        <w:rPr>
          <w:rFonts w:asciiTheme="minorHAnsi" w:hAnsiTheme="minorHAnsi" w:cs="Arial"/>
          <w:i/>
          <w:szCs w:val="24"/>
        </w:rPr>
      </w:pPr>
    </w:p>
    <w:p w:rsidR="005B5E26" w:rsidRPr="001820F5" w:rsidRDefault="005B5E26" w:rsidP="001820F5">
      <w:pPr>
        <w:pStyle w:val="Listenabsatz"/>
        <w:tabs>
          <w:tab w:val="left" w:pos="0"/>
        </w:tabs>
        <w:spacing w:line="276" w:lineRule="auto"/>
        <w:ind w:left="0"/>
        <w:jc w:val="both"/>
        <w:rPr>
          <w:rFonts w:asciiTheme="minorHAnsi" w:hAnsiTheme="minorHAnsi" w:cs="Arial"/>
          <w:szCs w:val="24"/>
        </w:rPr>
      </w:pPr>
      <w:r w:rsidRPr="001820F5">
        <w:rPr>
          <w:rFonts w:asciiTheme="minorHAnsi" w:hAnsiTheme="minorHAnsi" w:cs="Arial"/>
          <w:szCs w:val="24"/>
        </w:rPr>
        <w:t>Die Zurverfügungstellung der Haushaltsgeräte ist entsprechend der Zahl der in der baulichen Einheit lebenden Personen mit einem Zuschlag von bei Vertragsschluss</w:t>
      </w:r>
    </w:p>
    <w:p w:rsidR="005B5E26" w:rsidRPr="001820F5" w:rsidRDefault="005B5E26" w:rsidP="001820F5">
      <w:pPr>
        <w:pStyle w:val="Listenabsatz"/>
        <w:jc w:val="both"/>
        <w:rPr>
          <w:rFonts w:asciiTheme="minorHAnsi" w:hAnsiTheme="minorHAnsi" w:cs="Arial"/>
          <w:szCs w:val="24"/>
        </w:rPr>
      </w:pPr>
    </w:p>
    <w:p w:rsidR="005B5E26" w:rsidRPr="001820F5" w:rsidRDefault="005B5E26" w:rsidP="001820F5">
      <w:pPr>
        <w:tabs>
          <w:tab w:val="left" w:pos="0"/>
        </w:tabs>
        <w:spacing w:line="276" w:lineRule="auto"/>
        <w:jc w:val="both"/>
        <w:rPr>
          <w:rFonts w:asciiTheme="minorHAnsi" w:hAnsiTheme="minorHAnsi" w:cs="Arial"/>
          <w:szCs w:val="24"/>
        </w:rPr>
      </w:pPr>
      <w:r w:rsidRPr="001820F5">
        <w:rPr>
          <w:rFonts w:asciiTheme="minorHAnsi" w:hAnsiTheme="minorHAnsi" w:cs="Arial"/>
          <w:szCs w:val="24"/>
        </w:rPr>
        <w:t xml:space="preserve">________________ </w:t>
      </w:r>
      <w:r w:rsidR="004C5138" w:rsidRPr="001820F5">
        <w:rPr>
          <w:rFonts w:asciiTheme="minorHAnsi" w:hAnsiTheme="minorHAnsi" w:cs="Arial"/>
          <w:szCs w:val="24"/>
        </w:rPr>
        <w:t xml:space="preserve">€ </w:t>
      </w:r>
      <w:r w:rsidRPr="001820F5">
        <w:rPr>
          <w:rFonts w:asciiTheme="minorHAnsi" w:hAnsiTheme="minorHAnsi" w:cs="Arial"/>
          <w:szCs w:val="24"/>
        </w:rPr>
        <w:t xml:space="preserve">mtl. </w:t>
      </w:r>
    </w:p>
    <w:p w:rsidR="005B5E26" w:rsidRPr="001820F5" w:rsidRDefault="005B5E26" w:rsidP="001820F5">
      <w:pPr>
        <w:pStyle w:val="Listenabsatz"/>
        <w:tabs>
          <w:tab w:val="left" w:pos="0"/>
        </w:tabs>
        <w:spacing w:line="276" w:lineRule="auto"/>
        <w:ind w:left="567"/>
        <w:jc w:val="both"/>
        <w:rPr>
          <w:rFonts w:asciiTheme="minorHAnsi" w:hAnsiTheme="minorHAnsi" w:cs="Arial"/>
          <w:szCs w:val="24"/>
        </w:rPr>
      </w:pPr>
    </w:p>
    <w:p w:rsidR="005B5E26" w:rsidRPr="001820F5" w:rsidRDefault="005B5E26" w:rsidP="001820F5">
      <w:pPr>
        <w:pStyle w:val="Listenabsatz"/>
        <w:tabs>
          <w:tab w:val="left" w:pos="0"/>
        </w:tabs>
        <w:spacing w:line="276" w:lineRule="auto"/>
        <w:ind w:left="0"/>
        <w:jc w:val="both"/>
        <w:rPr>
          <w:rFonts w:asciiTheme="minorHAnsi" w:hAnsiTheme="minorHAnsi" w:cs="Arial"/>
          <w:szCs w:val="24"/>
        </w:rPr>
      </w:pPr>
      <w:r w:rsidRPr="001820F5">
        <w:rPr>
          <w:rFonts w:asciiTheme="minorHAnsi" w:hAnsiTheme="minorHAnsi" w:cs="Arial"/>
          <w:szCs w:val="24"/>
        </w:rPr>
        <w:t>in das Entgelt für die Überlassung von Wohnraum einkalkuliert.</w:t>
      </w:r>
    </w:p>
    <w:p w:rsidR="005B5E26" w:rsidRPr="001820F5" w:rsidRDefault="005B5E26" w:rsidP="001820F5">
      <w:pPr>
        <w:pStyle w:val="Listenabsatz"/>
        <w:tabs>
          <w:tab w:val="left" w:pos="0"/>
        </w:tabs>
        <w:spacing w:line="276" w:lineRule="auto"/>
        <w:ind w:left="567"/>
        <w:jc w:val="both"/>
        <w:rPr>
          <w:rFonts w:asciiTheme="minorHAnsi" w:hAnsiTheme="minorHAnsi" w:cs="Arial"/>
          <w:sz w:val="22"/>
          <w:szCs w:val="24"/>
        </w:rPr>
      </w:pPr>
    </w:p>
    <w:p w:rsidR="00655534" w:rsidRPr="00655534" w:rsidRDefault="00655534" w:rsidP="001820F5">
      <w:pPr>
        <w:pStyle w:val="Listenabsatz"/>
        <w:numPr>
          <w:ilvl w:val="0"/>
          <w:numId w:val="29"/>
        </w:numPr>
        <w:tabs>
          <w:tab w:val="left" w:pos="0"/>
        </w:tabs>
        <w:spacing w:line="276" w:lineRule="auto"/>
        <w:ind w:left="0" w:firstLine="0"/>
        <w:contextualSpacing/>
        <w:jc w:val="both"/>
        <w:rPr>
          <w:rFonts w:asciiTheme="minorHAnsi" w:hAnsiTheme="minorHAnsi" w:cs="Arial"/>
          <w:b/>
          <w:szCs w:val="24"/>
        </w:rPr>
      </w:pPr>
      <w:r w:rsidRPr="00655534">
        <w:rPr>
          <w:rFonts w:asciiTheme="minorHAnsi" w:hAnsiTheme="minorHAnsi" w:cs="Arial"/>
          <w:b/>
          <w:szCs w:val="24"/>
        </w:rPr>
        <w:t>Zuschlag für Telekommunikation, Rundfunk, Fernsehen, Internet</w:t>
      </w:r>
      <w:r>
        <w:rPr>
          <w:rFonts w:asciiTheme="minorHAnsi" w:hAnsiTheme="minorHAnsi" w:cs="Arial"/>
          <w:b/>
          <w:szCs w:val="24"/>
        </w:rPr>
        <w:t xml:space="preserve"> gemäß Absatz 1 Buchstabe c)</w:t>
      </w:r>
    </w:p>
    <w:p w:rsidR="00655534" w:rsidRDefault="00655534" w:rsidP="00655534">
      <w:pPr>
        <w:pStyle w:val="Listenabsatz"/>
        <w:tabs>
          <w:tab w:val="left" w:pos="0"/>
        </w:tabs>
        <w:spacing w:line="276" w:lineRule="auto"/>
        <w:ind w:left="0"/>
        <w:contextualSpacing/>
        <w:jc w:val="both"/>
        <w:rPr>
          <w:rFonts w:asciiTheme="minorHAnsi" w:hAnsiTheme="minorHAnsi" w:cs="Arial"/>
          <w:szCs w:val="24"/>
        </w:rPr>
      </w:pPr>
    </w:p>
    <w:p w:rsidR="005B5E26" w:rsidRPr="001820F5" w:rsidRDefault="005B5E26" w:rsidP="00655534">
      <w:pPr>
        <w:pStyle w:val="Listenabsatz"/>
        <w:tabs>
          <w:tab w:val="left" w:pos="0"/>
        </w:tabs>
        <w:spacing w:line="276" w:lineRule="auto"/>
        <w:ind w:left="0"/>
        <w:contextualSpacing/>
        <w:jc w:val="both"/>
        <w:rPr>
          <w:rFonts w:asciiTheme="minorHAnsi" w:hAnsiTheme="minorHAnsi" w:cs="Arial"/>
          <w:szCs w:val="24"/>
        </w:rPr>
      </w:pPr>
      <w:r w:rsidRPr="001820F5">
        <w:rPr>
          <w:rFonts w:asciiTheme="minorHAnsi" w:hAnsiTheme="minorHAnsi" w:cs="Arial"/>
          <w:szCs w:val="24"/>
        </w:rPr>
        <w:lastRenderedPageBreak/>
        <w:t>Für die Gebühren für Telekommunikation und die Gebühren für den Zugang zu Rundfunk, Fernsehen und Internet wird entsprechend der Zahl der in der baulichen Einheit lebenden Personen ein Zuschlag von bei Vertragsschluss</w:t>
      </w:r>
    </w:p>
    <w:p w:rsidR="005B5E26" w:rsidRPr="001820F5" w:rsidRDefault="005B5E26" w:rsidP="001820F5">
      <w:pPr>
        <w:pStyle w:val="Listenabsatz"/>
        <w:tabs>
          <w:tab w:val="left" w:pos="0"/>
        </w:tabs>
        <w:spacing w:line="276" w:lineRule="auto"/>
        <w:ind w:left="567"/>
        <w:jc w:val="both"/>
        <w:rPr>
          <w:rFonts w:asciiTheme="minorHAnsi" w:hAnsiTheme="minorHAnsi" w:cs="Arial"/>
          <w:szCs w:val="24"/>
        </w:rPr>
      </w:pPr>
    </w:p>
    <w:p w:rsidR="005B5E26" w:rsidRPr="001820F5" w:rsidRDefault="005B5E26" w:rsidP="001820F5">
      <w:pPr>
        <w:tabs>
          <w:tab w:val="left" w:pos="0"/>
        </w:tabs>
        <w:spacing w:line="276" w:lineRule="auto"/>
        <w:jc w:val="both"/>
        <w:rPr>
          <w:rFonts w:asciiTheme="minorHAnsi" w:hAnsiTheme="minorHAnsi" w:cs="Arial"/>
          <w:szCs w:val="24"/>
        </w:rPr>
      </w:pPr>
      <w:r w:rsidRPr="001820F5">
        <w:rPr>
          <w:rFonts w:asciiTheme="minorHAnsi" w:hAnsiTheme="minorHAnsi" w:cs="Arial"/>
          <w:szCs w:val="24"/>
        </w:rPr>
        <w:t xml:space="preserve">________________ </w:t>
      </w:r>
      <w:r w:rsidR="004C5138" w:rsidRPr="001820F5">
        <w:rPr>
          <w:rFonts w:asciiTheme="minorHAnsi" w:hAnsiTheme="minorHAnsi" w:cs="Arial"/>
          <w:szCs w:val="24"/>
        </w:rPr>
        <w:t xml:space="preserve">€ </w:t>
      </w:r>
      <w:r w:rsidRPr="001820F5">
        <w:rPr>
          <w:rFonts w:asciiTheme="minorHAnsi" w:hAnsiTheme="minorHAnsi" w:cs="Arial"/>
          <w:szCs w:val="24"/>
        </w:rPr>
        <w:t xml:space="preserve">mtl. </w:t>
      </w:r>
    </w:p>
    <w:p w:rsidR="005B5E26" w:rsidRPr="001820F5" w:rsidRDefault="005B5E26" w:rsidP="001820F5">
      <w:pPr>
        <w:pStyle w:val="Listenabsatz"/>
        <w:tabs>
          <w:tab w:val="left" w:pos="0"/>
        </w:tabs>
        <w:spacing w:line="276" w:lineRule="auto"/>
        <w:ind w:left="567"/>
        <w:jc w:val="both"/>
        <w:rPr>
          <w:rFonts w:asciiTheme="minorHAnsi" w:hAnsiTheme="minorHAnsi" w:cs="Arial"/>
          <w:szCs w:val="24"/>
        </w:rPr>
      </w:pPr>
    </w:p>
    <w:p w:rsidR="005B5E26" w:rsidRPr="001820F5" w:rsidRDefault="005B5E26" w:rsidP="001820F5">
      <w:pPr>
        <w:tabs>
          <w:tab w:val="left" w:pos="0"/>
        </w:tabs>
        <w:spacing w:line="276" w:lineRule="auto"/>
        <w:jc w:val="both"/>
        <w:rPr>
          <w:rFonts w:asciiTheme="minorHAnsi" w:hAnsiTheme="minorHAnsi" w:cs="Arial"/>
          <w:szCs w:val="24"/>
        </w:rPr>
      </w:pPr>
      <w:r w:rsidRPr="001820F5">
        <w:rPr>
          <w:rFonts w:asciiTheme="minorHAnsi" w:hAnsiTheme="minorHAnsi" w:cs="Arial"/>
          <w:szCs w:val="24"/>
        </w:rPr>
        <w:t>in das Entgelt für die Überlassung von Wohnraum einbezogen.</w:t>
      </w:r>
    </w:p>
    <w:p w:rsidR="0038271C" w:rsidRPr="001820F5" w:rsidRDefault="0038271C" w:rsidP="001820F5">
      <w:pPr>
        <w:tabs>
          <w:tab w:val="left" w:pos="3969"/>
        </w:tabs>
        <w:jc w:val="both"/>
        <w:rPr>
          <w:rFonts w:asciiTheme="minorHAnsi" w:hAnsiTheme="minorHAnsi" w:cs="Arial"/>
          <w:szCs w:val="24"/>
        </w:rPr>
      </w:pPr>
    </w:p>
    <w:p w:rsidR="00D30AB4" w:rsidRPr="001820F5" w:rsidRDefault="00D30AB4" w:rsidP="001820F5">
      <w:pPr>
        <w:pStyle w:val="Listenabsatz"/>
        <w:numPr>
          <w:ilvl w:val="0"/>
          <w:numId w:val="29"/>
        </w:numPr>
        <w:ind w:left="0" w:firstLine="0"/>
        <w:jc w:val="both"/>
        <w:rPr>
          <w:rFonts w:asciiTheme="minorHAnsi" w:hAnsiTheme="minorHAnsi" w:cs="Arial"/>
          <w:szCs w:val="24"/>
        </w:rPr>
      </w:pPr>
      <w:r w:rsidRPr="001820F5">
        <w:rPr>
          <w:rFonts w:asciiTheme="minorHAnsi" w:hAnsiTheme="minorHAnsi" w:cs="Arial"/>
          <w:szCs w:val="24"/>
        </w:rPr>
        <w:t xml:space="preserve">Das Entgelt für die beschriebenen Räumlichkeiten setzt sich </w:t>
      </w:r>
      <w:r w:rsidR="004C5138" w:rsidRPr="001820F5">
        <w:rPr>
          <w:rFonts w:asciiTheme="minorHAnsi" w:hAnsiTheme="minorHAnsi" w:cs="Arial"/>
          <w:szCs w:val="24"/>
        </w:rPr>
        <w:t xml:space="preserve">demnach </w:t>
      </w:r>
      <w:r w:rsidRPr="001820F5">
        <w:rPr>
          <w:rFonts w:asciiTheme="minorHAnsi" w:hAnsiTheme="minorHAnsi" w:cs="Arial"/>
          <w:szCs w:val="24"/>
        </w:rPr>
        <w:t xml:space="preserve">zurzeit wie folgt zusammen: </w:t>
      </w:r>
    </w:p>
    <w:p w:rsidR="00D30AB4" w:rsidRPr="001820F5" w:rsidRDefault="00D30AB4" w:rsidP="001820F5">
      <w:pPr>
        <w:tabs>
          <w:tab w:val="left" w:pos="4820"/>
          <w:tab w:val="left" w:pos="7655"/>
          <w:tab w:val="decimal" w:pos="8364"/>
        </w:tabs>
        <w:jc w:val="both"/>
        <w:rPr>
          <w:rFonts w:asciiTheme="minorHAnsi" w:hAnsiTheme="minorHAnsi" w:cs="Arial"/>
          <w:szCs w:val="24"/>
          <w:u w:val="single"/>
        </w:rPr>
      </w:pPr>
    </w:p>
    <w:p w:rsidR="00D30AB4" w:rsidRPr="001820F5" w:rsidRDefault="00D30AB4" w:rsidP="001820F5">
      <w:pPr>
        <w:tabs>
          <w:tab w:val="left" w:pos="4820"/>
          <w:tab w:val="left" w:pos="7655"/>
          <w:tab w:val="decimal" w:pos="8364"/>
        </w:tabs>
        <w:jc w:val="both"/>
        <w:rPr>
          <w:rFonts w:asciiTheme="minorHAnsi" w:hAnsiTheme="minorHAnsi" w:cs="Arial"/>
          <w:szCs w:val="24"/>
          <w:u w:val="single"/>
        </w:rPr>
      </w:pPr>
      <w:r w:rsidRPr="001820F5">
        <w:rPr>
          <w:rFonts w:asciiTheme="minorHAnsi" w:hAnsiTheme="minorHAnsi" w:cs="Arial"/>
          <w:szCs w:val="24"/>
          <w:u w:val="single"/>
        </w:rPr>
        <w:tab/>
        <w:t xml:space="preserve"> zahlweise </w:t>
      </w:r>
      <w:r w:rsidRPr="001820F5">
        <w:rPr>
          <w:rFonts w:asciiTheme="minorHAnsi" w:hAnsiTheme="minorHAnsi" w:cs="Arial"/>
          <w:szCs w:val="24"/>
          <w:u w:val="single"/>
        </w:rPr>
        <w:tab/>
        <w:t>Betrag</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Wohnentgelt inkl.</w:t>
      </w:r>
      <w:r w:rsidRPr="001820F5">
        <w:rPr>
          <w:rFonts w:asciiTheme="minorHAnsi" w:hAnsiTheme="minorHAnsi" w:cs="Arial"/>
          <w:szCs w:val="24"/>
        </w:rPr>
        <w:tab/>
        <w:t xml:space="preserve"> </w:t>
      </w:r>
      <w:r w:rsidRPr="001820F5">
        <w:rPr>
          <w:rFonts w:asciiTheme="minorHAnsi" w:hAnsiTheme="minorHAnsi" w:cs="Arial"/>
          <w:szCs w:val="24"/>
        </w:rPr>
        <w:tab/>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Warmwasser-, Heizkosten- und</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Betriebskostenpauschale</w:t>
      </w:r>
      <w:r w:rsidRPr="001820F5">
        <w:rPr>
          <w:rStyle w:val="Funotenzeichen"/>
          <w:rFonts w:asciiTheme="minorHAnsi" w:hAnsiTheme="minorHAnsi" w:cs="Arial"/>
          <w:szCs w:val="24"/>
        </w:rPr>
        <w:footnoteReference w:id="12"/>
      </w:r>
      <w:r w:rsidRPr="001820F5">
        <w:rPr>
          <w:rFonts w:asciiTheme="minorHAnsi" w:hAnsiTheme="minorHAnsi" w:cs="Arial"/>
          <w:szCs w:val="24"/>
        </w:rPr>
        <w:t xml:space="preserve">   </w:t>
      </w:r>
      <w:r w:rsidRPr="001820F5">
        <w:rPr>
          <w:rFonts w:asciiTheme="minorHAnsi" w:hAnsiTheme="minorHAnsi" w:cs="Arial"/>
          <w:szCs w:val="24"/>
        </w:rPr>
        <w:tab/>
        <w:t xml:space="preserve"> monatlich</w:t>
      </w:r>
      <w:r w:rsidRPr="001820F5">
        <w:rPr>
          <w:rFonts w:asciiTheme="minorHAnsi" w:hAnsiTheme="minorHAnsi" w:cs="Arial"/>
          <w:szCs w:val="24"/>
        </w:rPr>
        <w:tab/>
        <w:t>€</w:t>
      </w:r>
    </w:p>
    <w:p w:rsidR="00D30AB4" w:rsidRPr="001820F5" w:rsidRDefault="00D30AB4" w:rsidP="001820F5">
      <w:pPr>
        <w:tabs>
          <w:tab w:val="left" w:pos="4820"/>
          <w:tab w:val="left" w:pos="7655"/>
          <w:tab w:val="decimal" w:pos="8364"/>
        </w:tabs>
        <w:ind w:left="927"/>
        <w:jc w:val="both"/>
        <w:rPr>
          <w:rFonts w:asciiTheme="minorHAnsi" w:hAnsiTheme="minorHAnsi" w:cs="Arial"/>
          <w:szCs w:val="24"/>
        </w:rPr>
      </w:pPr>
      <w:r w:rsidRPr="001820F5">
        <w:rPr>
          <w:rFonts w:asciiTheme="minorHAnsi" w:hAnsiTheme="minorHAnsi" w:cs="Arial"/>
          <w:szCs w:val="24"/>
        </w:rPr>
        <w:tab/>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Zuschläge</w:t>
      </w:r>
      <w:r w:rsidRPr="001820F5">
        <w:rPr>
          <w:rStyle w:val="Funotenzeichen"/>
          <w:rFonts w:asciiTheme="minorHAnsi" w:hAnsiTheme="minorHAnsi" w:cs="Arial"/>
          <w:szCs w:val="24"/>
        </w:rPr>
        <w:footnoteReference w:id="13"/>
      </w:r>
      <w:r w:rsidRPr="001820F5">
        <w:rPr>
          <w:rFonts w:asciiTheme="minorHAnsi" w:hAnsiTheme="minorHAnsi" w:cs="Arial"/>
          <w:szCs w:val="24"/>
        </w:rPr>
        <w:t xml:space="preserve"> bzw. zusätzliche Aufwendungen für:</w:t>
      </w:r>
      <w:r w:rsidRPr="001820F5">
        <w:rPr>
          <w:rFonts w:asciiTheme="minorHAnsi" w:hAnsiTheme="minorHAnsi" w:cs="Arial"/>
          <w:szCs w:val="24"/>
        </w:rPr>
        <w:tab/>
        <w:t xml:space="preserve"> </w:t>
      </w:r>
      <w:r w:rsidRPr="001820F5">
        <w:rPr>
          <w:rFonts w:asciiTheme="minorHAnsi" w:hAnsiTheme="minorHAnsi" w:cs="Arial"/>
          <w:szCs w:val="24"/>
        </w:rPr>
        <w:tab/>
      </w:r>
    </w:p>
    <w:p w:rsidR="00297E81" w:rsidRPr="001820F5" w:rsidRDefault="00297E81" w:rsidP="001820F5">
      <w:pPr>
        <w:tabs>
          <w:tab w:val="left" w:pos="4820"/>
          <w:tab w:val="left" w:pos="7655"/>
          <w:tab w:val="decimal" w:pos="8364"/>
        </w:tabs>
        <w:jc w:val="both"/>
        <w:rPr>
          <w:rFonts w:asciiTheme="minorHAnsi" w:hAnsiTheme="minorHAnsi" w:cs="Arial"/>
          <w:szCs w:val="24"/>
        </w:rPr>
      </w:pP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Möblierung</w:t>
      </w:r>
      <w:r w:rsidR="001B6945" w:rsidRPr="001820F5">
        <w:rPr>
          <w:rStyle w:val="Funotenzeichen"/>
          <w:rFonts w:asciiTheme="minorHAnsi" w:hAnsiTheme="minorHAnsi" w:cs="Arial"/>
          <w:szCs w:val="24"/>
        </w:rPr>
        <w:footnoteReference w:id="14"/>
      </w:r>
      <w:r w:rsidRPr="001820F5">
        <w:rPr>
          <w:rFonts w:asciiTheme="minorHAnsi" w:hAnsiTheme="minorHAnsi" w:cs="Arial"/>
          <w:szCs w:val="24"/>
        </w:rPr>
        <w:t xml:space="preserve"> der persönlich </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xml:space="preserve">  genutzten Räumlichkeiten  </w:t>
      </w:r>
      <w:r w:rsidRPr="001820F5">
        <w:rPr>
          <w:rFonts w:asciiTheme="minorHAnsi" w:hAnsiTheme="minorHAnsi" w:cs="Arial"/>
          <w:szCs w:val="24"/>
        </w:rPr>
        <w:tab/>
        <w:t xml:space="preserve"> monatlich </w:t>
      </w:r>
      <w:r w:rsidRPr="001820F5">
        <w:rPr>
          <w:rFonts w:asciiTheme="minorHAnsi" w:hAnsiTheme="minorHAnsi" w:cs="Arial"/>
          <w:szCs w:val="24"/>
        </w:rPr>
        <w:tab/>
        <w:t>€</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Haushaltsstrom</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Instandhaltung</w:t>
      </w:r>
      <w:r w:rsidRPr="001820F5">
        <w:rPr>
          <w:rStyle w:val="Funotenzeichen"/>
          <w:rFonts w:asciiTheme="minorHAnsi" w:hAnsiTheme="minorHAnsi" w:cs="Arial"/>
          <w:szCs w:val="24"/>
        </w:rPr>
        <w:footnoteReference w:id="15"/>
      </w:r>
      <w:r w:rsidR="00297E81" w:rsidRPr="001820F5">
        <w:rPr>
          <w:rFonts w:asciiTheme="minorHAnsi" w:hAnsiTheme="minorHAnsi" w:cs="Arial"/>
          <w:szCs w:val="24"/>
        </w:rPr>
        <w:t xml:space="preserve"> der persönlich</w:t>
      </w:r>
      <w:r w:rsidR="006828BC" w:rsidRPr="001820F5">
        <w:rPr>
          <w:rFonts w:asciiTheme="minorHAnsi" w:hAnsiTheme="minorHAnsi" w:cs="Arial"/>
          <w:szCs w:val="24"/>
        </w:rPr>
        <w:t xml:space="preserve"> und</w:t>
      </w:r>
    </w:p>
    <w:p w:rsidR="006828BC" w:rsidRPr="001820F5" w:rsidRDefault="006828BC"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xml:space="preserve">  gemeinschaftlich</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xml:space="preserve">  genutzten Räumlichkeiten  </w:t>
      </w:r>
      <w:r w:rsidRPr="001820F5">
        <w:rPr>
          <w:rFonts w:asciiTheme="minorHAnsi" w:hAnsiTheme="minorHAnsi" w:cs="Arial"/>
          <w:szCs w:val="24"/>
        </w:rPr>
        <w:tab/>
        <w:t xml:space="preserve"> monatlich</w:t>
      </w:r>
      <w:r w:rsidRPr="001820F5">
        <w:rPr>
          <w:rFonts w:asciiTheme="minorHAnsi" w:hAnsiTheme="minorHAnsi" w:cs="Arial"/>
          <w:szCs w:val="24"/>
        </w:rPr>
        <w:tab/>
        <w:t xml:space="preserve">€ </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Ausstattung mit Haushaltsgroß-</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xml:space="preserve">  </w:t>
      </w:r>
      <w:proofErr w:type="spellStart"/>
      <w:r w:rsidRPr="001820F5">
        <w:rPr>
          <w:rFonts w:asciiTheme="minorHAnsi" w:hAnsiTheme="minorHAnsi" w:cs="Arial"/>
          <w:szCs w:val="24"/>
        </w:rPr>
        <w:t>geräten</w:t>
      </w:r>
      <w:proofErr w:type="spellEnd"/>
      <w:r w:rsidRPr="001820F5">
        <w:rPr>
          <w:rFonts w:asciiTheme="minorHAnsi" w:hAnsiTheme="minorHAnsi" w:cs="Arial"/>
          <w:szCs w:val="24"/>
        </w:rPr>
        <w:t xml:space="preserve"> </w:t>
      </w:r>
      <w:r w:rsidRPr="001820F5">
        <w:rPr>
          <w:rFonts w:asciiTheme="minorHAnsi" w:hAnsiTheme="minorHAnsi" w:cs="Arial"/>
          <w:szCs w:val="24"/>
        </w:rPr>
        <w:tab/>
        <w:t xml:space="preserve"> monatlich</w:t>
      </w:r>
      <w:r w:rsidRPr="001820F5">
        <w:rPr>
          <w:rFonts w:asciiTheme="minorHAnsi" w:hAnsiTheme="minorHAnsi" w:cs="Arial"/>
          <w:szCs w:val="24"/>
        </w:rPr>
        <w:tab/>
        <w:t>€</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Gebühren für Telekommunikation,</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xml:space="preserve">  Zugang zu Rundfunk, Fernsehen</w:t>
      </w:r>
    </w:p>
    <w:p w:rsidR="00D30AB4" w:rsidRPr="001820F5" w:rsidRDefault="00D30AB4" w:rsidP="001820F5">
      <w:pPr>
        <w:tabs>
          <w:tab w:val="left" w:pos="4820"/>
          <w:tab w:val="left" w:pos="7655"/>
          <w:tab w:val="decimal" w:pos="8364"/>
        </w:tabs>
        <w:jc w:val="both"/>
        <w:rPr>
          <w:rFonts w:asciiTheme="minorHAnsi" w:hAnsiTheme="minorHAnsi" w:cs="Arial"/>
          <w:szCs w:val="24"/>
        </w:rPr>
      </w:pPr>
      <w:r w:rsidRPr="001820F5">
        <w:rPr>
          <w:rFonts w:asciiTheme="minorHAnsi" w:hAnsiTheme="minorHAnsi" w:cs="Arial"/>
          <w:szCs w:val="24"/>
        </w:rPr>
        <w:t xml:space="preserve">  und Internet </w:t>
      </w:r>
      <w:r w:rsidRPr="001820F5">
        <w:rPr>
          <w:rFonts w:asciiTheme="minorHAnsi" w:hAnsiTheme="minorHAnsi" w:cs="Arial"/>
          <w:szCs w:val="24"/>
        </w:rPr>
        <w:tab/>
        <w:t xml:space="preserve"> monatlich</w:t>
      </w:r>
      <w:r w:rsidRPr="001820F5">
        <w:rPr>
          <w:rFonts w:asciiTheme="minorHAnsi" w:hAnsiTheme="minorHAnsi" w:cs="Arial"/>
          <w:szCs w:val="24"/>
        </w:rPr>
        <w:tab/>
        <w:t>€</w:t>
      </w:r>
      <w:r w:rsidRPr="001820F5">
        <w:rPr>
          <w:rFonts w:asciiTheme="minorHAnsi" w:hAnsiTheme="minorHAnsi" w:cs="Arial"/>
          <w:szCs w:val="24"/>
        </w:rPr>
        <w:tab/>
      </w:r>
    </w:p>
    <w:p w:rsidR="00D30AB4" w:rsidRPr="001820F5" w:rsidRDefault="00D30AB4" w:rsidP="001820F5">
      <w:pPr>
        <w:tabs>
          <w:tab w:val="left" w:pos="4820"/>
          <w:tab w:val="left" w:pos="7655"/>
          <w:tab w:val="decimal" w:pos="8364"/>
        </w:tabs>
        <w:ind w:left="927"/>
        <w:jc w:val="both"/>
        <w:rPr>
          <w:rFonts w:asciiTheme="minorHAnsi" w:hAnsiTheme="minorHAnsi" w:cs="Arial"/>
          <w:szCs w:val="24"/>
          <w:u w:val="single"/>
        </w:rPr>
      </w:pPr>
    </w:p>
    <w:p w:rsidR="00D30AB4" w:rsidRPr="001820F5" w:rsidRDefault="00D30AB4" w:rsidP="001820F5">
      <w:pPr>
        <w:tabs>
          <w:tab w:val="left" w:pos="4820"/>
          <w:tab w:val="left" w:pos="7655"/>
          <w:tab w:val="decimal" w:pos="8364"/>
        </w:tabs>
        <w:jc w:val="both"/>
        <w:rPr>
          <w:rFonts w:asciiTheme="minorHAnsi" w:hAnsiTheme="minorHAnsi" w:cs="Arial"/>
          <w:b/>
          <w:szCs w:val="24"/>
          <w:u w:val="double"/>
        </w:rPr>
      </w:pPr>
      <w:r w:rsidRPr="001820F5">
        <w:rPr>
          <w:rFonts w:asciiTheme="minorHAnsi" w:hAnsiTheme="minorHAnsi" w:cs="Arial"/>
          <w:b/>
          <w:szCs w:val="24"/>
        </w:rPr>
        <w:t>Insgesamt</w:t>
      </w:r>
      <w:r w:rsidRPr="001820F5">
        <w:rPr>
          <w:rFonts w:asciiTheme="minorHAnsi" w:hAnsiTheme="minorHAnsi" w:cs="Arial"/>
          <w:b/>
          <w:szCs w:val="24"/>
        </w:rPr>
        <w:tab/>
        <w:t xml:space="preserve"> monatlich</w:t>
      </w:r>
      <w:r w:rsidRPr="001820F5">
        <w:rPr>
          <w:rFonts w:asciiTheme="minorHAnsi" w:hAnsiTheme="minorHAnsi" w:cs="Arial"/>
          <w:szCs w:val="24"/>
        </w:rPr>
        <w:t xml:space="preserve"> </w:t>
      </w:r>
      <w:r w:rsidRPr="001820F5">
        <w:rPr>
          <w:rFonts w:asciiTheme="minorHAnsi" w:hAnsiTheme="minorHAnsi" w:cs="Arial"/>
          <w:szCs w:val="24"/>
        </w:rPr>
        <w:tab/>
      </w:r>
      <w:r w:rsidRPr="001820F5">
        <w:rPr>
          <w:rFonts w:asciiTheme="minorHAnsi" w:hAnsiTheme="minorHAnsi" w:cs="Arial"/>
          <w:b/>
          <w:szCs w:val="24"/>
          <w:u w:val="double"/>
        </w:rPr>
        <w:t>€</w:t>
      </w:r>
      <w:r w:rsidRPr="001820F5">
        <w:rPr>
          <w:rFonts w:asciiTheme="minorHAnsi" w:hAnsiTheme="minorHAnsi" w:cs="Arial"/>
          <w:b/>
          <w:szCs w:val="24"/>
          <w:u w:val="double"/>
        </w:rPr>
        <w:tab/>
      </w:r>
    </w:p>
    <w:p w:rsidR="00D30AB4" w:rsidRPr="001820F5" w:rsidRDefault="00D30AB4" w:rsidP="001820F5">
      <w:pPr>
        <w:tabs>
          <w:tab w:val="left" w:pos="4820"/>
          <w:tab w:val="left" w:pos="7655"/>
          <w:tab w:val="decimal" w:pos="8364"/>
        </w:tabs>
        <w:ind w:left="927"/>
        <w:jc w:val="both"/>
        <w:rPr>
          <w:rFonts w:asciiTheme="minorHAnsi" w:hAnsiTheme="minorHAnsi" w:cs="Arial"/>
          <w:b/>
          <w:szCs w:val="24"/>
          <w:u w:val="double"/>
        </w:rPr>
      </w:pPr>
    </w:p>
    <w:p w:rsidR="00D30AB4" w:rsidRDefault="00D30AB4" w:rsidP="001820F5">
      <w:pPr>
        <w:pStyle w:val="Fuzeile"/>
        <w:tabs>
          <w:tab w:val="left" w:pos="1800"/>
          <w:tab w:val="left" w:pos="4320"/>
          <w:tab w:val="left" w:pos="5400"/>
          <w:tab w:val="left" w:pos="6660"/>
        </w:tabs>
        <w:jc w:val="both"/>
        <w:rPr>
          <w:rFonts w:asciiTheme="minorHAnsi" w:hAnsiTheme="minorHAnsi" w:cs="Arial"/>
          <w:color w:val="auto"/>
          <w:szCs w:val="24"/>
          <w:lang w:val="de-DE"/>
        </w:rPr>
      </w:pPr>
    </w:p>
    <w:p w:rsidR="00306E9D" w:rsidRPr="001820F5" w:rsidRDefault="00306E9D" w:rsidP="001820F5">
      <w:pPr>
        <w:pStyle w:val="Fuzeile"/>
        <w:tabs>
          <w:tab w:val="left" w:pos="1800"/>
          <w:tab w:val="left" w:pos="4320"/>
          <w:tab w:val="left" w:pos="5400"/>
          <w:tab w:val="left" w:pos="6660"/>
        </w:tabs>
        <w:jc w:val="both"/>
        <w:rPr>
          <w:rFonts w:asciiTheme="minorHAnsi" w:hAnsiTheme="minorHAnsi" w:cs="Arial"/>
          <w:color w:val="auto"/>
          <w:szCs w:val="24"/>
          <w:lang w:val="de-DE"/>
        </w:rPr>
      </w:pPr>
    </w:p>
    <w:p w:rsidR="00AF40CA" w:rsidRPr="007A2185" w:rsidRDefault="00AF40CA" w:rsidP="001A54F9">
      <w:pPr>
        <w:pStyle w:val="Listenabsatz"/>
        <w:ind w:left="0"/>
        <w:jc w:val="both"/>
        <w:rPr>
          <w:rFonts w:asciiTheme="minorHAnsi" w:hAnsiTheme="minorHAnsi" w:cs="Arial"/>
          <w:szCs w:val="24"/>
        </w:rPr>
      </w:pPr>
      <w:r w:rsidRPr="007A2185">
        <w:rPr>
          <w:rFonts w:asciiTheme="minorHAnsi" w:hAnsiTheme="minorHAnsi" w:cs="Arial"/>
          <w:szCs w:val="24"/>
        </w:rPr>
        <w:t>Das Entgelt für den persönlichen Wohnraum trägt der Kunde für das ihm überlassene Einzelzimmer in voller Höhe/das ihm überlassene Doppelzimmer zur Hälfte.</w:t>
      </w:r>
      <w:r w:rsidRPr="001820F5">
        <w:rPr>
          <w:rStyle w:val="Funotenzeichen"/>
          <w:rFonts w:asciiTheme="minorHAnsi" w:hAnsiTheme="minorHAnsi" w:cs="Arial"/>
          <w:szCs w:val="24"/>
        </w:rPr>
        <w:footnoteReference w:id="16"/>
      </w:r>
      <w:r w:rsidRPr="007A2185">
        <w:rPr>
          <w:rFonts w:asciiTheme="minorHAnsi" w:hAnsiTheme="minorHAnsi" w:cs="Arial"/>
          <w:szCs w:val="24"/>
        </w:rPr>
        <w:t xml:space="preserve"> </w:t>
      </w:r>
    </w:p>
    <w:p w:rsidR="00D84509" w:rsidRPr="001820F5" w:rsidRDefault="00D84509" w:rsidP="001820F5">
      <w:pPr>
        <w:tabs>
          <w:tab w:val="left" w:pos="3969"/>
        </w:tabs>
        <w:jc w:val="both"/>
        <w:rPr>
          <w:rFonts w:asciiTheme="minorHAnsi" w:hAnsiTheme="minorHAnsi" w:cs="Arial"/>
          <w:szCs w:val="24"/>
        </w:rPr>
      </w:pPr>
    </w:p>
    <w:p w:rsidR="00D30AB4" w:rsidRPr="001820F5" w:rsidRDefault="00D30AB4" w:rsidP="001820F5">
      <w:pPr>
        <w:tabs>
          <w:tab w:val="left" w:pos="3969"/>
        </w:tabs>
        <w:jc w:val="both"/>
        <w:rPr>
          <w:rFonts w:asciiTheme="minorHAnsi" w:hAnsiTheme="minorHAnsi" w:cs="Arial"/>
          <w:szCs w:val="24"/>
        </w:rPr>
      </w:pPr>
      <w:r w:rsidRPr="001820F5">
        <w:rPr>
          <w:rFonts w:asciiTheme="minorHAnsi" w:hAnsiTheme="minorHAnsi" w:cs="Arial"/>
          <w:szCs w:val="24"/>
        </w:rPr>
        <w:t xml:space="preserve">Die </w:t>
      </w:r>
      <w:r w:rsidR="001B6945" w:rsidRPr="001820F5">
        <w:rPr>
          <w:rFonts w:asciiTheme="minorHAnsi" w:hAnsiTheme="minorHAnsi" w:cs="Arial"/>
          <w:szCs w:val="24"/>
        </w:rPr>
        <w:t xml:space="preserve">im </w:t>
      </w:r>
      <w:r w:rsidRPr="001820F5">
        <w:rPr>
          <w:rFonts w:asciiTheme="minorHAnsi" w:hAnsiTheme="minorHAnsi" w:cs="Arial"/>
          <w:szCs w:val="24"/>
        </w:rPr>
        <w:t>Wohn</w:t>
      </w:r>
      <w:r w:rsidR="001B6945" w:rsidRPr="001820F5">
        <w:rPr>
          <w:rFonts w:asciiTheme="minorHAnsi" w:hAnsiTheme="minorHAnsi" w:cs="Arial"/>
          <w:szCs w:val="24"/>
        </w:rPr>
        <w:t>entgelt</w:t>
      </w:r>
      <w:r w:rsidRPr="001820F5">
        <w:rPr>
          <w:rFonts w:asciiTheme="minorHAnsi" w:hAnsiTheme="minorHAnsi" w:cs="Arial"/>
          <w:szCs w:val="24"/>
        </w:rPr>
        <w:t xml:space="preserve"> enthaltenen Kosten </w:t>
      </w:r>
      <w:r w:rsidR="0079739E" w:rsidRPr="001820F5">
        <w:rPr>
          <w:rFonts w:asciiTheme="minorHAnsi" w:hAnsiTheme="minorHAnsi" w:cs="Arial"/>
          <w:szCs w:val="24"/>
        </w:rPr>
        <w:t xml:space="preserve">der Warmwasser-, Heizkosten- und Betriebskostenpauschale </w:t>
      </w:r>
      <w:r w:rsidRPr="001820F5">
        <w:rPr>
          <w:rFonts w:asciiTheme="minorHAnsi" w:hAnsiTheme="minorHAnsi" w:cs="Arial"/>
          <w:szCs w:val="24"/>
        </w:rPr>
        <w:t xml:space="preserve">sowie die aufgeführten Zuschläge, Aufwendungen und Gebühren </w:t>
      </w:r>
      <w:r w:rsidRPr="001820F5">
        <w:rPr>
          <w:rFonts w:asciiTheme="minorHAnsi" w:hAnsiTheme="minorHAnsi" w:cs="Arial"/>
          <w:szCs w:val="24"/>
        </w:rPr>
        <w:lastRenderedPageBreak/>
        <w:t>mit Ausnahme des Möblierungszuschlags w</w:t>
      </w:r>
      <w:r w:rsidR="0079739E" w:rsidRPr="001820F5">
        <w:rPr>
          <w:rFonts w:asciiTheme="minorHAnsi" w:hAnsiTheme="minorHAnsi" w:cs="Arial"/>
          <w:szCs w:val="24"/>
        </w:rPr>
        <w:t>e</w:t>
      </w:r>
      <w:r w:rsidRPr="001820F5">
        <w:rPr>
          <w:rFonts w:asciiTheme="minorHAnsi" w:hAnsiTheme="minorHAnsi" w:cs="Arial"/>
          <w:szCs w:val="24"/>
        </w:rPr>
        <w:t xml:space="preserve">rden nach den tatsächlichen Kosten des Leistungserbringers, nach Aufteilung auf die Bewohnerflächen und die sog. „Fachleistungsflächen“, prospektiv kalkuliert und auf die Zahl der Bewohner der baulichen Einheit nach </w:t>
      </w:r>
      <w:r w:rsidR="00B77829" w:rsidRPr="001820F5">
        <w:rPr>
          <w:rFonts w:asciiTheme="minorHAnsi" w:hAnsiTheme="minorHAnsi" w:cs="Arial"/>
          <w:szCs w:val="24"/>
        </w:rPr>
        <w:t xml:space="preserve"> Anzahl der in einer baulichen Einheit lebenden</w:t>
      </w:r>
      <w:r w:rsidR="00395293" w:rsidRPr="001820F5">
        <w:rPr>
          <w:rStyle w:val="Funotenzeichen"/>
          <w:rFonts w:asciiTheme="minorHAnsi" w:hAnsiTheme="minorHAnsi" w:cs="Arial"/>
          <w:szCs w:val="24"/>
        </w:rPr>
        <w:footnoteReference w:id="17"/>
      </w:r>
      <w:r w:rsidR="00B77829" w:rsidRPr="001820F5">
        <w:rPr>
          <w:rFonts w:asciiTheme="minorHAnsi" w:hAnsiTheme="minorHAnsi" w:cs="Arial"/>
          <w:szCs w:val="24"/>
        </w:rPr>
        <w:t xml:space="preserve"> Personen</w:t>
      </w:r>
      <w:r w:rsidRPr="001820F5">
        <w:rPr>
          <w:rFonts w:asciiTheme="minorHAnsi" w:hAnsiTheme="minorHAnsi" w:cs="Arial"/>
          <w:szCs w:val="24"/>
        </w:rPr>
        <w:t xml:space="preserve"> zu gleichen Teilen aufgeteilt. </w:t>
      </w:r>
    </w:p>
    <w:p w:rsidR="00D14621" w:rsidRPr="001820F5" w:rsidRDefault="00D14621" w:rsidP="001820F5">
      <w:pPr>
        <w:jc w:val="both"/>
        <w:rPr>
          <w:rFonts w:asciiTheme="minorHAnsi" w:hAnsiTheme="minorHAnsi"/>
          <w:szCs w:val="24"/>
        </w:rPr>
      </w:pPr>
    </w:p>
    <w:p w:rsidR="00D30AB4" w:rsidRPr="001820F5" w:rsidRDefault="001A3B7E" w:rsidP="001820F5">
      <w:pPr>
        <w:jc w:val="both"/>
        <w:rPr>
          <w:rFonts w:asciiTheme="minorHAnsi" w:hAnsiTheme="minorHAnsi" w:cs="Arial"/>
          <w:szCs w:val="24"/>
        </w:rPr>
      </w:pPr>
      <w:r w:rsidRPr="001820F5">
        <w:rPr>
          <w:rFonts w:asciiTheme="minorHAnsi" w:hAnsiTheme="minorHAnsi" w:cs="Arial"/>
          <w:szCs w:val="24"/>
        </w:rPr>
        <w:t xml:space="preserve">Im Falle der vorübergehenden Abwesenheit des Kunden gelten die vorstehenden Regelungen zu den Leistungen und Entgelten fort. Die Verpflichtung zur Zahlung des Entgelts nach </w:t>
      </w:r>
      <w:r w:rsidR="00655534">
        <w:rPr>
          <w:rFonts w:asciiTheme="minorHAnsi" w:hAnsiTheme="minorHAnsi" w:cs="Arial"/>
          <w:szCs w:val="24"/>
        </w:rPr>
        <w:t>d</w:t>
      </w:r>
      <w:r w:rsidRPr="001820F5">
        <w:rPr>
          <w:rFonts w:asciiTheme="minorHAnsi" w:hAnsiTheme="minorHAnsi" w:cs="Arial"/>
          <w:szCs w:val="24"/>
        </w:rPr>
        <w:t>) bleibt davon unberührt, da der Anbieter durch die Abwesenheit keine Aufwendungen erspart.</w:t>
      </w:r>
      <w:r w:rsidR="00B1735B" w:rsidRPr="001820F5">
        <w:rPr>
          <w:rFonts w:asciiTheme="minorHAnsi" w:hAnsiTheme="minorHAnsi" w:cs="Arial"/>
          <w:szCs w:val="24"/>
        </w:rPr>
        <w:t xml:space="preserve"> Im Übrigen gilt § 15 dieser </w:t>
      </w:r>
      <w:r w:rsidR="00655534">
        <w:rPr>
          <w:rFonts w:asciiTheme="minorHAnsi" w:hAnsiTheme="minorHAnsi" w:cs="Arial"/>
          <w:szCs w:val="24"/>
        </w:rPr>
        <w:t>V</w:t>
      </w:r>
      <w:r w:rsidR="00B1735B" w:rsidRPr="001820F5">
        <w:rPr>
          <w:rFonts w:asciiTheme="minorHAnsi" w:hAnsiTheme="minorHAnsi" w:cs="Arial"/>
          <w:szCs w:val="24"/>
        </w:rPr>
        <w:t xml:space="preserve">ereinbarung. </w:t>
      </w:r>
    </w:p>
    <w:p w:rsidR="00D30AB4" w:rsidRPr="001820F5" w:rsidRDefault="00D30AB4" w:rsidP="001820F5">
      <w:pPr>
        <w:jc w:val="both"/>
        <w:rPr>
          <w:rFonts w:asciiTheme="minorHAnsi" w:hAnsiTheme="minorHAnsi"/>
        </w:rPr>
      </w:pPr>
    </w:p>
    <w:p w:rsidR="00A14534" w:rsidRPr="001820F5" w:rsidRDefault="00A14534" w:rsidP="001820F5">
      <w:pPr>
        <w:jc w:val="both"/>
        <w:rPr>
          <w:rFonts w:asciiTheme="minorHAnsi" w:hAnsiTheme="minorHAnsi"/>
        </w:rPr>
      </w:pPr>
    </w:p>
    <w:p w:rsidR="00B231F8" w:rsidRPr="001820F5" w:rsidRDefault="00D14621" w:rsidP="00655534">
      <w:pPr>
        <w:jc w:val="center"/>
        <w:rPr>
          <w:rFonts w:asciiTheme="minorHAnsi" w:hAnsiTheme="minorHAnsi"/>
          <w:b/>
        </w:rPr>
      </w:pPr>
      <w:r w:rsidRPr="001820F5">
        <w:rPr>
          <w:rFonts w:asciiTheme="minorHAnsi" w:hAnsiTheme="minorHAnsi"/>
          <w:b/>
        </w:rPr>
        <w:t xml:space="preserve">§ </w:t>
      </w:r>
      <w:r w:rsidR="00A267CB" w:rsidRPr="001820F5">
        <w:rPr>
          <w:rFonts w:asciiTheme="minorHAnsi" w:hAnsiTheme="minorHAnsi"/>
          <w:b/>
        </w:rPr>
        <w:t>5</w:t>
      </w:r>
      <w:r w:rsidRPr="001820F5">
        <w:rPr>
          <w:rFonts w:asciiTheme="minorHAnsi" w:hAnsiTheme="minorHAnsi"/>
          <w:b/>
        </w:rPr>
        <w:t xml:space="preserve"> </w:t>
      </w:r>
      <w:r w:rsidR="00924B64" w:rsidRPr="001820F5">
        <w:rPr>
          <w:rFonts w:asciiTheme="minorHAnsi" w:hAnsiTheme="minorHAnsi"/>
          <w:b/>
        </w:rPr>
        <w:t>Sonstige Regelungen zur Wohnraumüberlassung</w:t>
      </w:r>
    </w:p>
    <w:p w:rsidR="00924B64" w:rsidRPr="001820F5" w:rsidRDefault="00924B64" w:rsidP="001820F5">
      <w:pPr>
        <w:pStyle w:val="Listenabsatz"/>
        <w:tabs>
          <w:tab w:val="left" w:pos="426"/>
        </w:tabs>
        <w:ind w:left="426"/>
        <w:jc w:val="both"/>
        <w:rPr>
          <w:rFonts w:asciiTheme="minorHAnsi" w:hAnsiTheme="minorHAnsi" w:cs="Arial"/>
          <w:szCs w:val="24"/>
        </w:rPr>
      </w:pPr>
    </w:p>
    <w:p w:rsidR="00397AF4" w:rsidRPr="001820F5" w:rsidRDefault="00397AF4" w:rsidP="001820F5">
      <w:pPr>
        <w:pStyle w:val="Listenabsatz"/>
        <w:numPr>
          <w:ilvl w:val="0"/>
          <w:numId w:val="8"/>
        </w:numPr>
        <w:tabs>
          <w:tab w:val="left" w:pos="0"/>
        </w:tabs>
        <w:ind w:left="0" w:firstLine="0"/>
        <w:jc w:val="both"/>
        <w:rPr>
          <w:rFonts w:asciiTheme="minorHAnsi" w:hAnsiTheme="minorHAnsi" w:cs="Arial"/>
          <w:szCs w:val="24"/>
        </w:rPr>
      </w:pPr>
      <w:r w:rsidRPr="001820F5">
        <w:rPr>
          <w:rFonts w:asciiTheme="minorHAnsi" w:hAnsiTheme="minorHAnsi" w:cs="Arial"/>
          <w:szCs w:val="24"/>
        </w:rPr>
        <w:t>Der Leistungserbringer bzw. eine vom ihm beauftragte Person kann überlassene Räume nach Ankündigung nur aus wichtigem Grund betreten, um sich von deren Zustand zu überzeugen, wenn dies erforderlich scheint. Dies gilt vor allem, wenn die Vermutung besteht, dass notwendige Reparaturarbeiten durchgeführt werden müssen. Der Kunde ist rechtzeitig zu verständigen; er soll bei der Besichtigung möglichst zugegen sein.</w:t>
      </w:r>
    </w:p>
    <w:p w:rsidR="00397AF4" w:rsidRPr="001820F5" w:rsidRDefault="00397AF4" w:rsidP="001820F5">
      <w:pPr>
        <w:pStyle w:val="Listenabsatz"/>
        <w:jc w:val="both"/>
        <w:rPr>
          <w:rFonts w:asciiTheme="minorHAnsi" w:hAnsiTheme="minorHAnsi" w:cs="Arial"/>
          <w:szCs w:val="24"/>
        </w:rPr>
      </w:pPr>
    </w:p>
    <w:p w:rsidR="00924B64" w:rsidRPr="001820F5" w:rsidRDefault="00924B64" w:rsidP="001820F5">
      <w:pPr>
        <w:pStyle w:val="Listenabsatz"/>
        <w:numPr>
          <w:ilvl w:val="0"/>
          <w:numId w:val="8"/>
        </w:numPr>
        <w:tabs>
          <w:tab w:val="left" w:pos="0"/>
        </w:tabs>
        <w:ind w:left="0" w:firstLine="0"/>
        <w:jc w:val="both"/>
        <w:rPr>
          <w:rFonts w:asciiTheme="minorHAnsi" w:hAnsiTheme="minorHAnsi" w:cs="Arial"/>
          <w:szCs w:val="24"/>
        </w:rPr>
      </w:pPr>
      <w:r w:rsidRPr="001820F5">
        <w:rPr>
          <w:rFonts w:asciiTheme="minorHAnsi" w:hAnsiTheme="minorHAnsi" w:cs="Arial"/>
          <w:szCs w:val="24"/>
        </w:rPr>
        <w:t xml:space="preserve">Der Leistungserbringer und die Mitarbeitenden verpflichten sich, die Privatsphäre der </w:t>
      </w:r>
      <w:r w:rsidR="00397AF4" w:rsidRPr="001820F5">
        <w:rPr>
          <w:rFonts w:asciiTheme="minorHAnsi" w:hAnsiTheme="minorHAnsi" w:cs="Arial"/>
          <w:szCs w:val="24"/>
        </w:rPr>
        <w:t>Kunden</w:t>
      </w:r>
      <w:r w:rsidRPr="001820F5">
        <w:rPr>
          <w:rFonts w:asciiTheme="minorHAnsi" w:hAnsiTheme="minorHAnsi" w:cs="Arial"/>
          <w:szCs w:val="24"/>
        </w:rPr>
        <w:t xml:space="preserve"> in ihren Räumlichkeiten zu gewährleisten.</w:t>
      </w:r>
    </w:p>
    <w:p w:rsidR="00397AF4" w:rsidRPr="001820F5" w:rsidRDefault="00397AF4" w:rsidP="001820F5">
      <w:pPr>
        <w:pStyle w:val="Listenabsatz"/>
        <w:jc w:val="both"/>
        <w:rPr>
          <w:rFonts w:asciiTheme="minorHAnsi" w:hAnsiTheme="minorHAnsi" w:cs="Arial"/>
          <w:szCs w:val="24"/>
        </w:rPr>
      </w:pPr>
    </w:p>
    <w:p w:rsidR="00397AF4" w:rsidRPr="001820F5" w:rsidRDefault="00397AF4" w:rsidP="001820F5">
      <w:pPr>
        <w:pStyle w:val="Listenabsatz"/>
        <w:numPr>
          <w:ilvl w:val="0"/>
          <w:numId w:val="8"/>
        </w:numPr>
        <w:tabs>
          <w:tab w:val="left" w:pos="0"/>
        </w:tabs>
        <w:spacing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Die Aufstellung und Benutzung elektrischer Heiz- und Kochgeräte sowie sonstiger Geräte, </w:t>
      </w:r>
      <w:r w:rsidR="00F376C2" w:rsidRPr="001820F5">
        <w:rPr>
          <w:rFonts w:asciiTheme="minorHAnsi" w:hAnsiTheme="minorHAnsi" w:cs="Arial"/>
          <w:szCs w:val="24"/>
        </w:rPr>
        <w:t>von denen eine Gefahr ausgehen kan</w:t>
      </w:r>
      <w:r w:rsidRPr="001820F5">
        <w:rPr>
          <w:rFonts w:asciiTheme="minorHAnsi" w:hAnsiTheme="minorHAnsi" w:cs="Arial"/>
          <w:szCs w:val="24"/>
        </w:rPr>
        <w:t>n, durch den Kunden</w:t>
      </w:r>
      <w:r w:rsidR="00F376C2" w:rsidRPr="001820F5">
        <w:rPr>
          <w:rFonts w:asciiTheme="minorHAnsi" w:hAnsiTheme="minorHAnsi" w:cs="Arial"/>
          <w:szCs w:val="24"/>
        </w:rPr>
        <w:t>,</w:t>
      </w:r>
      <w:r w:rsidRPr="001820F5">
        <w:rPr>
          <w:rFonts w:asciiTheme="minorHAnsi" w:hAnsiTheme="minorHAnsi" w:cs="Arial"/>
          <w:szCs w:val="24"/>
        </w:rPr>
        <w:t xml:space="preserve"> bedürfen einer jederzeit widerruflichen Zustimmung des Leistungserbringers, der eine sicherheitstechnische Prüfung vornehmen lassen bzw. verlangen kann. </w:t>
      </w:r>
      <w:r w:rsidR="00F376C2" w:rsidRPr="001820F5">
        <w:rPr>
          <w:rFonts w:asciiTheme="minorHAnsi" w:hAnsiTheme="minorHAnsi" w:cs="Arial"/>
          <w:szCs w:val="24"/>
        </w:rPr>
        <w:t>Solche Geräte, die nicht verkehrssicher sind, dürfen nicht betrieben werden.</w:t>
      </w:r>
    </w:p>
    <w:p w:rsidR="00397AF4" w:rsidRPr="001820F5" w:rsidRDefault="00397AF4" w:rsidP="001820F5">
      <w:pPr>
        <w:pStyle w:val="Listenabsatz"/>
        <w:tabs>
          <w:tab w:val="left" w:pos="426"/>
        </w:tabs>
        <w:ind w:left="780"/>
        <w:jc w:val="both"/>
        <w:rPr>
          <w:rFonts w:asciiTheme="minorHAnsi" w:hAnsiTheme="minorHAnsi" w:cs="Arial"/>
          <w:szCs w:val="24"/>
        </w:rPr>
      </w:pPr>
    </w:p>
    <w:p w:rsidR="005F6448" w:rsidRPr="001820F5" w:rsidRDefault="005F6448" w:rsidP="001820F5">
      <w:pPr>
        <w:jc w:val="both"/>
        <w:rPr>
          <w:rFonts w:asciiTheme="minorHAnsi" w:hAnsiTheme="minorHAnsi"/>
        </w:rPr>
      </w:pPr>
    </w:p>
    <w:p w:rsidR="00D54BC1" w:rsidRDefault="00D54BC1" w:rsidP="001820F5">
      <w:pPr>
        <w:jc w:val="both"/>
        <w:rPr>
          <w:rFonts w:asciiTheme="minorHAnsi" w:hAnsiTheme="minorHAnsi"/>
        </w:rPr>
      </w:pPr>
    </w:p>
    <w:p w:rsidR="00655534" w:rsidRPr="001820F5" w:rsidRDefault="00655534" w:rsidP="001820F5">
      <w:pPr>
        <w:jc w:val="both"/>
        <w:rPr>
          <w:rFonts w:asciiTheme="minorHAnsi" w:hAnsiTheme="minorHAnsi"/>
        </w:rPr>
      </w:pPr>
    </w:p>
    <w:p w:rsidR="005F6448" w:rsidRPr="001820F5" w:rsidRDefault="005F6448" w:rsidP="00655534">
      <w:pPr>
        <w:jc w:val="center"/>
        <w:rPr>
          <w:rFonts w:asciiTheme="minorHAnsi" w:hAnsiTheme="minorHAnsi"/>
          <w:b/>
        </w:rPr>
      </w:pPr>
      <w:r w:rsidRPr="001820F5">
        <w:rPr>
          <w:rFonts w:asciiTheme="minorHAnsi" w:hAnsiTheme="minorHAnsi"/>
          <w:b/>
        </w:rPr>
        <w:t>Teil 2 Fachleistung</w:t>
      </w:r>
      <w:r w:rsidR="00F7423B" w:rsidRPr="001820F5">
        <w:rPr>
          <w:rFonts w:asciiTheme="minorHAnsi" w:hAnsiTheme="minorHAnsi"/>
          <w:b/>
        </w:rPr>
        <w:t>, Pflege</w:t>
      </w:r>
      <w:r w:rsidRPr="001820F5">
        <w:rPr>
          <w:rFonts w:asciiTheme="minorHAnsi" w:hAnsiTheme="minorHAnsi"/>
          <w:b/>
        </w:rPr>
        <w:t xml:space="preserve"> und Entgelt</w:t>
      </w:r>
    </w:p>
    <w:p w:rsidR="005F6448" w:rsidRPr="001820F5" w:rsidRDefault="005F6448" w:rsidP="001820F5">
      <w:pPr>
        <w:jc w:val="both"/>
        <w:rPr>
          <w:rFonts w:asciiTheme="minorHAnsi" w:hAnsiTheme="minorHAnsi"/>
        </w:rPr>
      </w:pPr>
    </w:p>
    <w:p w:rsidR="00B231F8" w:rsidRPr="001820F5" w:rsidRDefault="00293E69" w:rsidP="00655534">
      <w:pPr>
        <w:jc w:val="center"/>
        <w:rPr>
          <w:rFonts w:asciiTheme="minorHAnsi" w:hAnsiTheme="minorHAnsi"/>
          <w:b/>
        </w:rPr>
      </w:pPr>
      <w:r w:rsidRPr="001820F5">
        <w:rPr>
          <w:rFonts w:asciiTheme="minorHAnsi" w:hAnsiTheme="minorHAnsi"/>
          <w:b/>
        </w:rPr>
        <w:t xml:space="preserve">§ 6 </w:t>
      </w:r>
      <w:r w:rsidR="00941B00" w:rsidRPr="001820F5">
        <w:rPr>
          <w:rFonts w:asciiTheme="minorHAnsi" w:hAnsiTheme="minorHAnsi"/>
          <w:b/>
        </w:rPr>
        <w:t>Fachleistungen der Eingliederungshilfe</w:t>
      </w:r>
      <w:r w:rsidR="00CE7A0F">
        <w:rPr>
          <w:rFonts w:asciiTheme="minorHAnsi" w:hAnsiTheme="minorHAnsi"/>
          <w:b/>
        </w:rPr>
        <w:t xml:space="preserve"> und Entgelt</w:t>
      </w:r>
    </w:p>
    <w:p w:rsidR="00B25A7C" w:rsidRPr="001820F5" w:rsidRDefault="00B25A7C" w:rsidP="001820F5">
      <w:pPr>
        <w:jc w:val="both"/>
        <w:rPr>
          <w:rFonts w:asciiTheme="minorHAnsi" w:hAnsiTheme="minorHAnsi"/>
        </w:rPr>
      </w:pPr>
    </w:p>
    <w:p w:rsidR="002236F0" w:rsidRPr="00655534" w:rsidRDefault="00B25A7C" w:rsidP="00655534">
      <w:pPr>
        <w:pStyle w:val="Listenabsatz"/>
        <w:numPr>
          <w:ilvl w:val="0"/>
          <w:numId w:val="33"/>
        </w:numPr>
        <w:ind w:left="0" w:firstLine="0"/>
        <w:jc w:val="both"/>
        <w:rPr>
          <w:rFonts w:asciiTheme="minorHAnsi" w:hAnsiTheme="minorHAnsi"/>
        </w:rPr>
      </w:pPr>
      <w:r w:rsidRPr="00655534">
        <w:rPr>
          <w:rFonts w:asciiTheme="minorHAnsi" w:hAnsiTheme="minorHAnsi"/>
        </w:rPr>
        <w:t>Der L</w:t>
      </w:r>
      <w:r w:rsidR="00D54BC1" w:rsidRPr="00655534">
        <w:rPr>
          <w:rFonts w:asciiTheme="minorHAnsi" w:hAnsiTheme="minorHAnsi"/>
        </w:rPr>
        <w:t xml:space="preserve">eistungserbringer erbringt für </w:t>
      </w:r>
      <w:r w:rsidRPr="00655534">
        <w:rPr>
          <w:rFonts w:asciiTheme="minorHAnsi" w:hAnsiTheme="minorHAnsi"/>
        </w:rPr>
        <w:t xml:space="preserve">den Kunden </w:t>
      </w:r>
      <w:r w:rsidR="008641BB" w:rsidRPr="00655534">
        <w:rPr>
          <w:rFonts w:asciiTheme="minorHAnsi" w:hAnsiTheme="minorHAnsi"/>
        </w:rPr>
        <w:t xml:space="preserve">Fachleistungen der </w:t>
      </w:r>
      <w:r w:rsidR="00962C31" w:rsidRPr="00655534">
        <w:rPr>
          <w:rFonts w:asciiTheme="minorHAnsi" w:hAnsiTheme="minorHAnsi"/>
        </w:rPr>
        <w:t xml:space="preserve">Eingliederungshilfe zur sozialen Teilhabe. </w:t>
      </w:r>
    </w:p>
    <w:p w:rsidR="002236F0" w:rsidRPr="001820F5" w:rsidRDefault="002236F0" w:rsidP="001820F5">
      <w:pPr>
        <w:jc w:val="both"/>
        <w:rPr>
          <w:rFonts w:asciiTheme="minorHAnsi" w:hAnsiTheme="minorHAnsi"/>
        </w:rPr>
      </w:pPr>
    </w:p>
    <w:p w:rsidR="00BA0127" w:rsidRPr="001820F5" w:rsidRDefault="004E6A56" w:rsidP="001820F5">
      <w:pPr>
        <w:jc w:val="both"/>
        <w:rPr>
          <w:rFonts w:asciiTheme="minorHAnsi" w:hAnsiTheme="minorHAnsi"/>
        </w:rPr>
      </w:pPr>
      <w:r w:rsidRPr="001820F5">
        <w:rPr>
          <w:rFonts w:asciiTheme="minorHAnsi" w:hAnsiTheme="minorHAnsi"/>
        </w:rPr>
        <w:t xml:space="preserve">Das Leistungsangebot des Leistungserbringers </w:t>
      </w:r>
      <w:r w:rsidR="001A3C9D" w:rsidRPr="001820F5">
        <w:rPr>
          <w:rFonts w:asciiTheme="minorHAnsi" w:hAnsiTheme="minorHAnsi"/>
        </w:rPr>
        <w:t>richtet</w:t>
      </w:r>
      <w:r w:rsidRPr="001820F5">
        <w:rPr>
          <w:rFonts w:asciiTheme="minorHAnsi" w:hAnsiTheme="minorHAnsi"/>
        </w:rPr>
        <w:t xml:space="preserve"> sich </w:t>
      </w:r>
      <w:r w:rsidR="001A3C9D" w:rsidRPr="001820F5">
        <w:rPr>
          <w:rFonts w:asciiTheme="minorHAnsi" w:hAnsiTheme="minorHAnsi"/>
        </w:rPr>
        <w:t>nach Maß</w:t>
      </w:r>
      <w:r w:rsidRPr="001820F5">
        <w:rPr>
          <w:rFonts w:asciiTheme="minorHAnsi" w:hAnsiTheme="minorHAnsi"/>
        </w:rPr>
        <w:t xml:space="preserve">gabe der Übergangsvereinbarung zur Umsetzung des BTHG im Saarland </w:t>
      </w:r>
      <w:r w:rsidR="001A3C9D" w:rsidRPr="00655534">
        <w:rPr>
          <w:rFonts w:asciiTheme="minorHAnsi" w:hAnsiTheme="minorHAnsi"/>
          <w:color w:val="FF0000"/>
        </w:rPr>
        <w:t>vom</w:t>
      </w:r>
      <w:r w:rsidR="001A3C9D" w:rsidRPr="001820F5">
        <w:rPr>
          <w:rFonts w:asciiTheme="minorHAnsi" w:hAnsiTheme="minorHAnsi"/>
        </w:rPr>
        <w:t xml:space="preserve"> </w:t>
      </w:r>
      <w:r w:rsidR="00655534">
        <w:rPr>
          <w:rFonts w:asciiTheme="minorHAnsi" w:hAnsiTheme="minorHAnsi"/>
        </w:rPr>
        <w:t>….</w:t>
      </w:r>
      <w:r w:rsidR="001A3C9D" w:rsidRPr="001820F5">
        <w:rPr>
          <w:rFonts w:asciiTheme="minorHAnsi" w:hAnsiTheme="minorHAnsi"/>
        </w:rPr>
        <w:t xml:space="preserve"> nach dem Leistungstyp gemäß der Anlage „Verzeichnis der Leistungstypen“ des Landesrahmenvertrages Saarland vom 01.07.2015“ </w:t>
      </w:r>
      <w:r w:rsidRPr="001820F5">
        <w:rPr>
          <w:rFonts w:asciiTheme="minorHAnsi" w:hAnsiTheme="minorHAnsi"/>
        </w:rPr>
        <w:t xml:space="preserve">aus der </w:t>
      </w:r>
      <w:r w:rsidR="00484B17" w:rsidRPr="001820F5">
        <w:rPr>
          <w:rFonts w:asciiTheme="minorHAnsi" w:hAnsiTheme="minorHAnsi"/>
        </w:rPr>
        <w:t>mit dem zuständigen Eingliederungs</w:t>
      </w:r>
      <w:r w:rsidR="001A3C9D" w:rsidRPr="001820F5">
        <w:rPr>
          <w:rFonts w:asciiTheme="minorHAnsi" w:hAnsiTheme="minorHAnsi"/>
        </w:rPr>
        <w:t xml:space="preserve">träger hierüber abgeschlossenen </w:t>
      </w:r>
      <w:r w:rsidR="00AE33C3" w:rsidRPr="001820F5">
        <w:rPr>
          <w:rFonts w:asciiTheme="minorHAnsi" w:hAnsiTheme="minorHAnsi"/>
        </w:rPr>
        <w:t>Leistungs- und Vergütungs</w:t>
      </w:r>
      <w:r w:rsidR="001A3C9D" w:rsidRPr="001820F5">
        <w:rPr>
          <w:rFonts w:asciiTheme="minorHAnsi" w:hAnsiTheme="minorHAnsi"/>
        </w:rPr>
        <w:t xml:space="preserve">vereinbarung. </w:t>
      </w:r>
      <w:r w:rsidRPr="001820F5">
        <w:rPr>
          <w:rFonts w:asciiTheme="minorHAnsi" w:hAnsiTheme="minorHAnsi"/>
        </w:rPr>
        <w:t xml:space="preserve"> </w:t>
      </w:r>
    </w:p>
    <w:p w:rsidR="004E6A56" w:rsidRPr="001820F5" w:rsidRDefault="004E6A56" w:rsidP="001820F5">
      <w:pPr>
        <w:jc w:val="both"/>
        <w:rPr>
          <w:rFonts w:asciiTheme="minorHAnsi" w:hAnsiTheme="minorHAnsi"/>
        </w:rPr>
      </w:pPr>
    </w:p>
    <w:p w:rsidR="003C5663" w:rsidRPr="001820F5" w:rsidRDefault="00484B17" w:rsidP="001820F5">
      <w:pPr>
        <w:jc w:val="both"/>
        <w:rPr>
          <w:rFonts w:asciiTheme="minorHAnsi" w:hAnsiTheme="minorHAnsi"/>
          <w:i/>
          <w:color w:val="00B050"/>
        </w:rPr>
      </w:pPr>
      <w:r w:rsidRPr="001820F5">
        <w:rPr>
          <w:rFonts w:asciiTheme="minorHAnsi" w:hAnsiTheme="minorHAnsi"/>
        </w:rPr>
        <w:t xml:space="preserve">Der Leistungserbringer hat </w:t>
      </w:r>
      <w:r w:rsidR="00AE33C3" w:rsidRPr="001820F5">
        <w:rPr>
          <w:rFonts w:asciiTheme="minorHAnsi" w:hAnsiTheme="minorHAnsi"/>
        </w:rPr>
        <w:t xml:space="preserve">für den </w:t>
      </w:r>
      <w:r w:rsidRPr="001820F5">
        <w:rPr>
          <w:rFonts w:asciiTheme="minorHAnsi" w:hAnsiTheme="minorHAnsi"/>
        </w:rPr>
        <w:t>Über</w:t>
      </w:r>
      <w:r w:rsidR="00AE33C3" w:rsidRPr="001820F5">
        <w:rPr>
          <w:rFonts w:asciiTheme="minorHAnsi" w:hAnsiTheme="minorHAnsi"/>
        </w:rPr>
        <w:t>gangszeitraum</w:t>
      </w:r>
      <w:r w:rsidR="00655534">
        <w:rPr>
          <w:rFonts w:asciiTheme="minorHAnsi" w:hAnsiTheme="minorHAnsi"/>
        </w:rPr>
        <w:t xml:space="preserve"> eine</w:t>
      </w:r>
      <w:r w:rsidR="00AE33C3" w:rsidRPr="001820F5">
        <w:rPr>
          <w:rFonts w:asciiTheme="minorHAnsi" w:hAnsiTheme="minorHAnsi"/>
        </w:rPr>
        <w:t xml:space="preserve"> Leistungs- und Vergütungs</w:t>
      </w:r>
      <w:r w:rsidRPr="001820F5">
        <w:rPr>
          <w:rFonts w:asciiTheme="minorHAnsi" w:hAnsiTheme="minorHAnsi"/>
        </w:rPr>
        <w:t>vereinbarung abgeschlossen über den folgenden Leistungstyp</w:t>
      </w:r>
      <w:r w:rsidR="003C5663" w:rsidRPr="001820F5">
        <w:rPr>
          <w:rFonts w:asciiTheme="minorHAnsi" w:hAnsiTheme="minorHAnsi"/>
        </w:rPr>
        <w:t>:</w:t>
      </w:r>
      <w:r w:rsidR="003C5663" w:rsidRPr="001820F5">
        <w:rPr>
          <w:rFonts w:asciiTheme="minorHAnsi" w:hAnsiTheme="minorHAnsi"/>
          <w:i/>
          <w:color w:val="00B050"/>
        </w:rPr>
        <w:t xml:space="preserve"> (hier Nennung des </w:t>
      </w:r>
      <w:r w:rsidR="00DD520D" w:rsidRPr="001820F5">
        <w:rPr>
          <w:rFonts w:asciiTheme="minorHAnsi" w:hAnsiTheme="minorHAnsi"/>
          <w:i/>
          <w:color w:val="00B050"/>
        </w:rPr>
        <w:t xml:space="preserve">konkret </w:t>
      </w:r>
      <w:r w:rsidR="003C5663" w:rsidRPr="001820F5">
        <w:rPr>
          <w:rFonts w:asciiTheme="minorHAnsi" w:hAnsiTheme="minorHAnsi"/>
          <w:i/>
          <w:color w:val="00B050"/>
        </w:rPr>
        <w:t>vereinbarten Leistungstyps und Kurzbeschreibung der Zielgruppe des Leistungstyps und Leistungselemente im direkten Bereich gemäß der Anlage des Landesrahmenvertrages)</w:t>
      </w:r>
      <w:r w:rsidR="00C74968" w:rsidRPr="001820F5">
        <w:rPr>
          <w:rFonts w:asciiTheme="minorHAnsi" w:hAnsiTheme="minorHAnsi"/>
          <w:i/>
          <w:color w:val="00B050"/>
        </w:rPr>
        <w:t xml:space="preserve"> Dies können sein</w:t>
      </w:r>
    </w:p>
    <w:p w:rsidR="00484B17" w:rsidRPr="001820F5" w:rsidRDefault="00484B17" w:rsidP="001820F5">
      <w:pPr>
        <w:jc w:val="both"/>
        <w:rPr>
          <w:rFonts w:asciiTheme="minorHAnsi" w:hAnsiTheme="minorHAnsi"/>
        </w:rPr>
      </w:pPr>
    </w:p>
    <w:p w:rsidR="004E6A56" w:rsidRPr="001820F5" w:rsidRDefault="00BC6F48" w:rsidP="001820F5">
      <w:pPr>
        <w:ind w:firstLine="708"/>
        <w:jc w:val="both"/>
        <w:rPr>
          <w:rFonts w:asciiTheme="minorHAnsi" w:hAnsiTheme="minorHAnsi"/>
          <w:i/>
          <w:color w:val="00B050"/>
        </w:rPr>
      </w:pPr>
      <w:r w:rsidRPr="001820F5">
        <w:rPr>
          <w:rFonts w:asciiTheme="minorHAnsi" w:hAnsiTheme="minorHAnsi"/>
          <w:i/>
          <w:color w:val="00B050"/>
        </w:rPr>
        <w:t>Leistungstyp E 8 (Wohnangebot für behinderte erwachsene Menschen)</w:t>
      </w:r>
      <w:r w:rsidR="00484B17" w:rsidRPr="001820F5">
        <w:rPr>
          <w:rFonts w:asciiTheme="minorHAnsi" w:hAnsiTheme="minorHAnsi"/>
          <w:i/>
          <w:color w:val="00B050"/>
        </w:rPr>
        <w:t xml:space="preserve"> </w:t>
      </w:r>
    </w:p>
    <w:p w:rsidR="00750E23" w:rsidRPr="001820F5" w:rsidRDefault="00750E23" w:rsidP="001820F5">
      <w:pPr>
        <w:jc w:val="both"/>
        <w:rPr>
          <w:rFonts w:asciiTheme="minorHAnsi" w:hAnsiTheme="minorHAnsi"/>
          <w:i/>
          <w:color w:val="00B050"/>
        </w:rPr>
      </w:pPr>
    </w:p>
    <w:p w:rsidR="00750E23" w:rsidRPr="001820F5" w:rsidRDefault="00CD3957" w:rsidP="001820F5">
      <w:pPr>
        <w:ind w:left="708"/>
        <w:jc w:val="both"/>
        <w:rPr>
          <w:rFonts w:asciiTheme="minorHAnsi" w:hAnsiTheme="minorHAnsi"/>
          <w:i/>
          <w:color w:val="00B050"/>
        </w:rPr>
      </w:pPr>
      <w:r w:rsidRPr="001820F5">
        <w:rPr>
          <w:rFonts w:asciiTheme="minorHAnsi" w:hAnsiTheme="minorHAnsi"/>
          <w:i/>
          <w:color w:val="00B050"/>
        </w:rPr>
        <w:t>Leistungstyp E 11 (Hilfen in Therapeutischen Wohngruppen mit externer Tagesstrukturierung)</w:t>
      </w:r>
    </w:p>
    <w:p w:rsidR="004E6A56" w:rsidRPr="001820F5" w:rsidRDefault="004E6A56" w:rsidP="001820F5">
      <w:pPr>
        <w:jc w:val="both"/>
        <w:rPr>
          <w:rFonts w:asciiTheme="minorHAnsi" w:hAnsiTheme="minorHAnsi"/>
          <w:i/>
          <w:color w:val="00B050"/>
        </w:rPr>
      </w:pPr>
    </w:p>
    <w:p w:rsidR="00CD3957" w:rsidRPr="001820F5" w:rsidRDefault="00CD3957" w:rsidP="001820F5">
      <w:pPr>
        <w:ind w:left="708"/>
        <w:jc w:val="both"/>
        <w:rPr>
          <w:rFonts w:asciiTheme="minorHAnsi" w:hAnsiTheme="minorHAnsi"/>
          <w:i/>
          <w:color w:val="00B050"/>
        </w:rPr>
      </w:pPr>
      <w:r w:rsidRPr="001820F5">
        <w:rPr>
          <w:rFonts w:asciiTheme="minorHAnsi" w:hAnsiTheme="minorHAnsi"/>
          <w:i/>
          <w:color w:val="00B050"/>
        </w:rPr>
        <w:t>Leistungstyp E 12 (Wohnangebote mit tagesstrukturierendem Angebot für seelisch behinderte</w:t>
      </w:r>
      <w:r w:rsidR="00587926" w:rsidRPr="001820F5">
        <w:rPr>
          <w:rFonts w:asciiTheme="minorHAnsi" w:hAnsiTheme="minorHAnsi"/>
          <w:i/>
          <w:color w:val="00B050"/>
        </w:rPr>
        <w:t xml:space="preserve"> </w:t>
      </w:r>
      <w:r w:rsidR="00DD520D" w:rsidRPr="001820F5">
        <w:rPr>
          <w:rFonts w:asciiTheme="minorHAnsi" w:hAnsiTheme="minorHAnsi"/>
          <w:i/>
          <w:color w:val="00B050"/>
        </w:rPr>
        <w:t>Menschen)</w:t>
      </w:r>
      <w:r w:rsidR="00587926" w:rsidRPr="001820F5">
        <w:rPr>
          <w:rFonts w:asciiTheme="minorHAnsi" w:hAnsiTheme="minorHAnsi"/>
          <w:i/>
          <w:color w:val="00B050"/>
        </w:rPr>
        <w:t xml:space="preserve"> </w:t>
      </w:r>
    </w:p>
    <w:p w:rsidR="00CD3957" w:rsidRPr="001820F5" w:rsidRDefault="00CD3957" w:rsidP="001820F5">
      <w:pPr>
        <w:jc w:val="both"/>
        <w:rPr>
          <w:rFonts w:asciiTheme="minorHAnsi" w:hAnsiTheme="minorHAnsi"/>
          <w:i/>
          <w:color w:val="00B050"/>
        </w:rPr>
      </w:pPr>
    </w:p>
    <w:p w:rsidR="00DD520D" w:rsidRPr="001820F5" w:rsidRDefault="00DD520D" w:rsidP="001820F5">
      <w:pPr>
        <w:ind w:left="708"/>
        <w:jc w:val="both"/>
        <w:rPr>
          <w:rFonts w:asciiTheme="minorHAnsi" w:hAnsiTheme="minorHAnsi"/>
          <w:i/>
          <w:color w:val="00B050"/>
        </w:rPr>
      </w:pPr>
      <w:r w:rsidRPr="001820F5">
        <w:rPr>
          <w:rFonts w:asciiTheme="minorHAnsi" w:hAnsiTheme="minorHAnsi"/>
          <w:i/>
          <w:color w:val="00B050"/>
        </w:rPr>
        <w:t>Leistungstyp E 13 (Wohnangebote mit tagesstrukturierendem Angebot für Erwachsene mit langjährigen seelischen Behinderungen und/oder chronischen Suchtmittelabhängigkeiten, Betreuungs- und Förderschwerpunkte, insbesondere im Hinblick auf Mehrfachbehinderungen)</w:t>
      </w:r>
    </w:p>
    <w:p w:rsidR="00CD3957" w:rsidRPr="001820F5" w:rsidRDefault="00CD3957" w:rsidP="001820F5">
      <w:pPr>
        <w:jc w:val="both"/>
        <w:rPr>
          <w:rFonts w:asciiTheme="minorHAnsi" w:hAnsiTheme="minorHAnsi"/>
          <w:color w:val="00B050"/>
        </w:rPr>
      </w:pPr>
    </w:p>
    <w:p w:rsidR="00EC430E" w:rsidRPr="00682DA9" w:rsidRDefault="002236F0" w:rsidP="00682DA9">
      <w:pPr>
        <w:pStyle w:val="Listenabsatz"/>
        <w:numPr>
          <w:ilvl w:val="0"/>
          <w:numId w:val="33"/>
        </w:numPr>
        <w:ind w:left="0" w:firstLine="0"/>
        <w:jc w:val="both"/>
        <w:rPr>
          <w:rFonts w:asciiTheme="minorHAnsi" w:hAnsiTheme="minorHAnsi"/>
        </w:rPr>
      </w:pPr>
      <w:r w:rsidRPr="00682DA9">
        <w:rPr>
          <w:rFonts w:asciiTheme="minorHAnsi" w:hAnsiTheme="minorHAnsi"/>
        </w:rPr>
        <w:t>Der Umfang der Fachleistungen, die dem Kunden erbracht werden, richtet sich nach dem Bewilligungsbescheid, basierend auf dem Gesamtplan</w:t>
      </w:r>
      <w:r w:rsidR="00F443A9" w:rsidRPr="00682DA9">
        <w:rPr>
          <w:rFonts w:asciiTheme="minorHAnsi" w:hAnsiTheme="minorHAnsi"/>
        </w:rPr>
        <w:t xml:space="preserve"> sowie auf dem mit </w:t>
      </w:r>
      <w:r w:rsidR="00D54BC1" w:rsidRPr="00682DA9">
        <w:rPr>
          <w:rFonts w:asciiTheme="minorHAnsi" w:hAnsiTheme="minorHAnsi"/>
        </w:rPr>
        <w:t>d</w:t>
      </w:r>
      <w:r w:rsidR="00F443A9" w:rsidRPr="00682DA9">
        <w:rPr>
          <w:rFonts w:asciiTheme="minorHAnsi" w:hAnsiTheme="minorHAnsi"/>
        </w:rPr>
        <w:t>em Kunden individuell vereinbarten Hilfeplan, der Bestandteil dieses Vertrages ist</w:t>
      </w:r>
      <w:r w:rsidRPr="00682DA9">
        <w:rPr>
          <w:rFonts w:asciiTheme="minorHAnsi" w:hAnsiTheme="minorHAnsi"/>
        </w:rPr>
        <w:t xml:space="preserve">. Der </w:t>
      </w:r>
      <w:r w:rsidR="0059045B" w:rsidRPr="00682DA9">
        <w:rPr>
          <w:rFonts w:asciiTheme="minorHAnsi" w:hAnsiTheme="minorHAnsi"/>
        </w:rPr>
        <w:t xml:space="preserve">Abschluss dieser </w:t>
      </w:r>
      <w:r w:rsidR="00682DA9">
        <w:rPr>
          <w:rFonts w:asciiTheme="minorHAnsi" w:hAnsiTheme="minorHAnsi"/>
        </w:rPr>
        <w:t>V</w:t>
      </w:r>
      <w:r w:rsidR="0059045B" w:rsidRPr="00682DA9">
        <w:rPr>
          <w:rFonts w:asciiTheme="minorHAnsi" w:hAnsiTheme="minorHAnsi"/>
        </w:rPr>
        <w:t>ereinbarung setzt voraus, dass der individuelle Bedarf des Kunden mit den Inhalten des genannten Leistungsty</w:t>
      </w:r>
      <w:r w:rsidR="0019177E" w:rsidRPr="00682DA9">
        <w:rPr>
          <w:rFonts w:asciiTheme="minorHAnsi" w:hAnsiTheme="minorHAnsi"/>
        </w:rPr>
        <w:t xml:space="preserve">ps gedeckt werden kann. Auf die gesonderte Vereinbarung nach § 8 Absatz 4 WBVG, die diesem Vertrag als </w:t>
      </w:r>
      <w:r w:rsidR="0019177E" w:rsidRPr="00682DA9">
        <w:rPr>
          <w:rFonts w:asciiTheme="minorHAnsi" w:hAnsiTheme="minorHAnsi"/>
          <w:color w:val="00B050"/>
        </w:rPr>
        <w:t xml:space="preserve">Anlage </w:t>
      </w:r>
      <w:r w:rsidR="00682DA9">
        <w:rPr>
          <w:rFonts w:asciiTheme="minorHAnsi" w:hAnsiTheme="minorHAnsi"/>
          <w:color w:val="00B050"/>
        </w:rPr>
        <w:t>1</w:t>
      </w:r>
      <w:r w:rsidR="007561FC" w:rsidRPr="00682DA9">
        <w:rPr>
          <w:rFonts w:asciiTheme="minorHAnsi" w:hAnsiTheme="minorHAnsi"/>
        </w:rPr>
        <w:t xml:space="preserve"> </w:t>
      </w:r>
      <w:r w:rsidR="0019177E" w:rsidRPr="00682DA9">
        <w:rPr>
          <w:rFonts w:asciiTheme="minorHAnsi" w:hAnsiTheme="minorHAnsi"/>
        </w:rPr>
        <w:t>beigefügt ist, wird hingewiesen.</w:t>
      </w:r>
      <w:r w:rsidRPr="00682DA9">
        <w:rPr>
          <w:rFonts w:asciiTheme="minorHAnsi" w:hAnsiTheme="minorHAnsi"/>
        </w:rPr>
        <w:t xml:space="preserve"> </w:t>
      </w:r>
    </w:p>
    <w:p w:rsidR="00C74968" w:rsidRPr="001820F5" w:rsidRDefault="00C74968" w:rsidP="001820F5">
      <w:pPr>
        <w:jc w:val="both"/>
        <w:rPr>
          <w:rFonts w:asciiTheme="minorHAnsi" w:hAnsiTheme="minorHAnsi"/>
        </w:rPr>
      </w:pPr>
    </w:p>
    <w:p w:rsidR="00A90C8E" w:rsidRPr="001820F5" w:rsidRDefault="0019177E" w:rsidP="001820F5">
      <w:pPr>
        <w:jc w:val="both"/>
        <w:rPr>
          <w:rFonts w:asciiTheme="minorHAnsi" w:hAnsiTheme="minorHAnsi"/>
        </w:rPr>
      </w:pPr>
      <w:r w:rsidRPr="001820F5">
        <w:rPr>
          <w:rFonts w:asciiTheme="minorHAnsi" w:hAnsiTheme="minorHAnsi"/>
        </w:rPr>
        <w:t>Die Fachleistung besteht aus den individuellen Maßnahmen zur Umsetzung der Ziele aus dem Gesamtplan und aus der Vorhaltung der betriebsnotwendigen Anlagen.</w:t>
      </w:r>
      <w:r w:rsidR="00A90C8E" w:rsidRPr="001820F5">
        <w:rPr>
          <w:rFonts w:asciiTheme="minorHAnsi" w:hAnsiTheme="minorHAnsi"/>
          <w:szCs w:val="24"/>
        </w:rPr>
        <w:t xml:space="preserve"> Die Bereitstellung der betriebsnotwendigen Anlagen umfasst neben den erforderlichen fachleistungsspezifischen Flächen auch die betriebsnotwendige Ausstattung. Dies schließt deren Wartung und Instandhaltung ein.</w:t>
      </w:r>
    </w:p>
    <w:p w:rsidR="00A90C8E" w:rsidRPr="001820F5" w:rsidRDefault="00A90C8E" w:rsidP="001820F5">
      <w:pPr>
        <w:jc w:val="both"/>
        <w:rPr>
          <w:rFonts w:asciiTheme="minorHAnsi" w:hAnsiTheme="minorHAnsi"/>
        </w:rPr>
      </w:pPr>
    </w:p>
    <w:p w:rsidR="00C74968" w:rsidRPr="00682DA9" w:rsidRDefault="0019177E" w:rsidP="00682DA9">
      <w:pPr>
        <w:pStyle w:val="Listenabsatz"/>
        <w:numPr>
          <w:ilvl w:val="0"/>
          <w:numId w:val="33"/>
        </w:numPr>
        <w:ind w:left="0" w:firstLine="0"/>
        <w:jc w:val="both"/>
        <w:rPr>
          <w:rFonts w:asciiTheme="minorHAnsi" w:hAnsiTheme="minorHAnsi"/>
        </w:rPr>
      </w:pPr>
      <w:r w:rsidRPr="00682DA9">
        <w:rPr>
          <w:rFonts w:asciiTheme="minorHAnsi" w:hAnsiTheme="minorHAnsi"/>
        </w:rPr>
        <w:t xml:space="preserve">Im Rahmen der </w:t>
      </w:r>
      <w:r w:rsidR="003A4447" w:rsidRPr="00682DA9">
        <w:rPr>
          <w:rFonts w:asciiTheme="minorHAnsi" w:hAnsiTheme="minorHAnsi"/>
        </w:rPr>
        <w:t xml:space="preserve">Konzeption, der abgeschlossenen </w:t>
      </w:r>
      <w:r w:rsidR="00AE33C3" w:rsidRPr="00682DA9">
        <w:rPr>
          <w:rFonts w:asciiTheme="minorHAnsi" w:hAnsiTheme="minorHAnsi"/>
        </w:rPr>
        <w:t>Leistungs- und Vergütungs</w:t>
      </w:r>
      <w:r w:rsidR="003A4447" w:rsidRPr="00682DA9">
        <w:rPr>
          <w:rFonts w:asciiTheme="minorHAnsi" w:hAnsiTheme="minorHAnsi"/>
        </w:rPr>
        <w:t xml:space="preserve">vereinbarung und der personellen und technischen Ausstattung leistet der Leistungserbringer Pflege nach § 103 SGB IX. Hilfsmittel im Sinne von § 31 sind nur insoweit Bestandteil der Leistung, als sie regelmäßig für unterschiedliche Personen genutzt werden und damit nicht als individuelle Hilfsmittel gelten. </w:t>
      </w:r>
      <w:r w:rsidR="006F6FD3" w:rsidRPr="00682DA9">
        <w:rPr>
          <w:rFonts w:asciiTheme="minorHAnsi" w:hAnsiTheme="minorHAnsi"/>
        </w:rPr>
        <w:t xml:space="preserve">Individuelle Hilfsmittel sind nach dieser Vereinbarung nicht nur individuell angepasste Hilfsmittel, die ihrer Natur nach nur für den einzelnen Versicherten bestimmt sind, sondern darüber hinaus auch solche, die ausschließlich von einer leistungsberechtigten Person dauerhaft, aufgrund eines individuellen Bedarfs genutzt werden. Hat der Kunde Bedarf nach einem individuellen Hilfsmittel, unterstützt der Leistungserbringer die Antragstellung bei der zuständigen Kranken- oder Pflegeversicherung. </w:t>
      </w:r>
      <w:r w:rsidR="003A4447" w:rsidRPr="00682DA9">
        <w:rPr>
          <w:rFonts w:asciiTheme="minorHAnsi" w:hAnsiTheme="minorHAnsi"/>
        </w:rPr>
        <w:t xml:space="preserve"> </w:t>
      </w:r>
    </w:p>
    <w:p w:rsidR="00C74968" w:rsidRPr="001820F5" w:rsidRDefault="00C74968" w:rsidP="001820F5">
      <w:pPr>
        <w:jc w:val="both"/>
        <w:rPr>
          <w:rFonts w:asciiTheme="minorHAnsi" w:hAnsiTheme="minorHAnsi"/>
        </w:rPr>
      </w:pPr>
    </w:p>
    <w:p w:rsidR="0003488D" w:rsidRPr="001820F5" w:rsidRDefault="0003488D" w:rsidP="001820F5">
      <w:pPr>
        <w:jc w:val="both"/>
        <w:rPr>
          <w:rFonts w:asciiTheme="minorHAnsi" w:hAnsiTheme="minorHAnsi"/>
          <w:szCs w:val="24"/>
        </w:rPr>
      </w:pPr>
      <w:r w:rsidRPr="001820F5">
        <w:rPr>
          <w:rFonts w:asciiTheme="minorHAnsi" w:hAnsiTheme="minorHAnsi"/>
          <w:szCs w:val="24"/>
        </w:rPr>
        <w:t xml:space="preserve">Im Bedarfsfall vermittelt der Leistungserbringer dem </w:t>
      </w:r>
      <w:r w:rsidR="007561FC" w:rsidRPr="001820F5">
        <w:rPr>
          <w:rFonts w:asciiTheme="minorHAnsi" w:hAnsiTheme="minorHAnsi"/>
          <w:szCs w:val="24"/>
        </w:rPr>
        <w:t>Kunden</w:t>
      </w:r>
      <w:r w:rsidRPr="001820F5">
        <w:rPr>
          <w:rFonts w:asciiTheme="minorHAnsi" w:hAnsiTheme="minorHAnsi"/>
          <w:szCs w:val="24"/>
        </w:rPr>
        <w:t xml:space="preserve"> unter Beachtung der freien Arztwahl ärztliche Hilfe. Die Leistungen des Arztes sind jedoch nicht Bestandteil dieses Vertrages. </w:t>
      </w:r>
    </w:p>
    <w:p w:rsidR="006F6FD3" w:rsidRPr="001820F5" w:rsidRDefault="008A0AD3" w:rsidP="001820F5">
      <w:pPr>
        <w:jc w:val="both"/>
        <w:rPr>
          <w:rFonts w:asciiTheme="minorHAnsi" w:hAnsiTheme="minorHAnsi"/>
          <w:szCs w:val="24"/>
        </w:rPr>
      </w:pPr>
      <w:r w:rsidRPr="001820F5">
        <w:rPr>
          <w:rFonts w:asciiTheme="minorHAnsi" w:hAnsiTheme="minorHAnsi"/>
        </w:rPr>
        <w:lastRenderedPageBreak/>
        <w:t xml:space="preserve"> </w:t>
      </w:r>
    </w:p>
    <w:p w:rsidR="003E0958" w:rsidRPr="00682DA9" w:rsidRDefault="003E0958" w:rsidP="00682DA9">
      <w:pPr>
        <w:pStyle w:val="Listenabsatz"/>
        <w:numPr>
          <w:ilvl w:val="0"/>
          <w:numId w:val="33"/>
        </w:numPr>
        <w:tabs>
          <w:tab w:val="left" w:pos="-284"/>
        </w:tabs>
        <w:spacing w:line="276" w:lineRule="auto"/>
        <w:ind w:left="0" w:firstLine="0"/>
        <w:contextualSpacing/>
        <w:jc w:val="both"/>
        <w:rPr>
          <w:rFonts w:asciiTheme="minorHAnsi" w:hAnsiTheme="minorHAnsi"/>
          <w:szCs w:val="24"/>
        </w:rPr>
      </w:pPr>
      <w:r w:rsidRPr="00682DA9">
        <w:rPr>
          <w:rFonts w:asciiTheme="minorHAnsi" w:hAnsiTheme="minorHAnsi"/>
          <w:szCs w:val="24"/>
        </w:rPr>
        <w:t xml:space="preserve">Häusliche Krankenpflege im Sinne von § 37 SGB V ist grundsätzlich nicht Inhalt der Leistungen. Leistungen der medizinischen Behandlungspflege werden nur erbracht, soweit es sich um einfachste Maßnahmen der Behandlungspflege handelt, die ausdrücklich keine medizinischen Fachkenntnisse erfordern und daher von jedem erbracht werden können. Dazu können in der Regel </w:t>
      </w:r>
    </w:p>
    <w:p w:rsidR="003E0958" w:rsidRPr="001820F5" w:rsidRDefault="003E0958" w:rsidP="001820F5">
      <w:pPr>
        <w:pStyle w:val="Listenabsatz"/>
        <w:jc w:val="both"/>
        <w:rPr>
          <w:rFonts w:asciiTheme="minorHAnsi" w:hAnsiTheme="minorHAnsi"/>
          <w:szCs w:val="24"/>
        </w:rPr>
      </w:pPr>
    </w:p>
    <w:p w:rsidR="003E0958" w:rsidRPr="001820F5" w:rsidRDefault="003E0958" w:rsidP="00054E03">
      <w:pPr>
        <w:pStyle w:val="Listenabsatz"/>
        <w:numPr>
          <w:ilvl w:val="0"/>
          <w:numId w:val="38"/>
        </w:numPr>
        <w:tabs>
          <w:tab w:val="left" w:pos="-142"/>
        </w:tabs>
        <w:spacing w:line="276" w:lineRule="auto"/>
        <w:contextualSpacing/>
        <w:jc w:val="both"/>
        <w:rPr>
          <w:rFonts w:asciiTheme="minorHAnsi" w:hAnsiTheme="minorHAnsi"/>
          <w:szCs w:val="24"/>
        </w:rPr>
      </w:pPr>
      <w:r w:rsidRPr="001820F5">
        <w:rPr>
          <w:rFonts w:asciiTheme="minorHAnsi" w:hAnsiTheme="minorHAnsi"/>
          <w:szCs w:val="24"/>
        </w:rPr>
        <w:t xml:space="preserve">die Gabe von Medikamenten in Tablettenform nach ärztlicher Anweisung, </w:t>
      </w:r>
    </w:p>
    <w:p w:rsidR="003E0958" w:rsidRPr="001820F5" w:rsidRDefault="003E0958" w:rsidP="00054E03">
      <w:pPr>
        <w:pStyle w:val="Listenabsatz"/>
        <w:numPr>
          <w:ilvl w:val="0"/>
          <w:numId w:val="38"/>
        </w:numPr>
        <w:tabs>
          <w:tab w:val="left" w:pos="-142"/>
        </w:tabs>
        <w:spacing w:line="276" w:lineRule="auto"/>
        <w:contextualSpacing/>
        <w:jc w:val="both"/>
        <w:rPr>
          <w:rFonts w:asciiTheme="minorHAnsi" w:hAnsiTheme="minorHAnsi"/>
          <w:szCs w:val="24"/>
        </w:rPr>
      </w:pPr>
      <w:r w:rsidRPr="001820F5">
        <w:rPr>
          <w:rFonts w:asciiTheme="minorHAnsi" w:hAnsiTheme="minorHAnsi"/>
          <w:szCs w:val="24"/>
        </w:rPr>
        <w:t>das Messen des Blutdrucks oder des Blutzuckergehalts, nicht jedoch Insulininjektionen,</w:t>
      </w:r>
    </w:p>
    <w:p w:rsidR="003E0958" w:rsidRPr="001820F5" w:rsidRDefault="003E0958" w:rsidP="00054E03">
      <w:pPr>
        <w:pStyle w:val="Listenabsatz"/>
        <w:numPr>
          <w:ilvl w:val="0"/>
          <w:numId w:val="38"/>
        </w:numPr>
        <w:tabs>
          <w:tab w:val="left" w:pos="-142"/>
        </w:tabs>
        <w:spacing w:line="276" w:lineRule="auto"/>
        <w:contextualSpacing/>
        <w:jc w:val="both"/>
        <w:rPr>
          <w:rFonts w:asciiTheme="minorHAnsi" w:hAnsiTheme="minorHAnsi"/>
          <w:szCs w:val="24"/>
        </w:rPr>
      </w:pPr>
      <w:r w:rsidRPr="001820F5">
        <w:rPr>
          <w:rFonts w:asciiTheme="minorHAnsi" w:hAnsiTheme="minorHAnsi"/>
          <w:szCs w:val="24"/>
        </w:rPr>
        <w:t xml:space="preserve">das An und Ausziehen von Thrombosestrümpfen, </w:t>
      </w:r>
    </w:p>
    <w:p w:rsidR="003E0958" w:rsidRPr="001820F5" w:rsidRDefault="003E0958" w:rsidP="00054E03">
      <w:pPr>
        <w:pStyle w:val="Listenabsatz"/>
        <w:numPr>
          <w:ilvl w:val="0"/>
          <w:numId w:val="38"/>
        </w:numPr>
        <w:tabs>
          <w:tab w:val="left" w:pos="-142"/>
        </w:tabs>
        <w:spacing w:line="276" w:lineRule="auto"/>
        <w:contextualSpacing/>
        <w:jc w:val="both"/>
        <w:rPr>
          <w:rFonts w:asciiTheme="minorHAnsi" w:hAnsiTheme="minorHAnsi"/>
          <w:szCs w:val="24"/>
        </w:rPr>
      </w:pPr>
      <w:r w:rsidRPr="001820F5">
        <w:rPr>
          <w:rFonts w:asciiTheme="minorHAnsi" w:hAnsiTheme="minorHAnsi"/>
          <w:szCs w:val="24"/>
        </w:rPr>
        <w:t xml:space="preserve">das An- und Ablegen einfach zu handhabender Stützverbände, </w:t>
      </w:r>
    </w:p>
    <w:p w:rsidR="003E0958" w:rsidRPr="001820F5" w:rsidRDefault="003E0958" w:rsidP="00054E03">
      <w:pPr>
        <w:pStyle w:val="Listenabsatz"/>
        <w:numPr>
          <w:ilvl w:val="0"/>
          <w:numId w:val="38"/>
        </w:numPr>
        <w:tabs>
          <w:tab w:val="left" w:pos="-142"/>
        </w:tabs>
        <w:spacing w:line="276" w:lineRule="auto"/>
        <w:contextualSpacing/>
        <w:jc w:val="both"/>
        <w:rPr>
          <w:rFonts w:asciiTheme="minorHAnsi" w:hAnsiTheme="minorHAnsi"/>
          <w:szCs w:val="24"/>
        </w:rPr>
      </w:pPr>
      <w:r w:rsidRPr="001820F5">
        <w:rPr>
          <w:rFonts w:asciiTheme="minorHAnsi" w:hAnsiTheme="minorHAnsi"/>
          <w:szCs w:val="24"/>
        </w:rPr>
        <w:t>das Einreiben mit Salben (soweit es sich nicht um schwierige Wundversorgung handelt) oder</w:t>
      </w:r>
    </w:p>
    <w:p w:rsidR="003E0958" w:rsidRPr="001820F5" w:rsidRDefault="003E0958" w:rsidP="00054E03">
      <w:pPr>
        <w:pStyle w:val="Listenabsatz"/>
        <w:numPr>
          <w:ilvl w:val="0"/>
          <w:numId w:val="38"/>
        </w:numPr>
        <w:tabs>
          <w:tab w:val="left" w:pos="-142"/>
        </w:tabs>
        <w:spacing w:line="276" w:lineRule="auto"/>
        <w:contextualSpacing/>
        <w:jc w:val="both"/>
        <w:rPr>
          <w:rFonts w:asciiTheme="minorHAnsi" w:hAnsiTheme="minorHAnsi"/>
          <w:szCs w:val="24"/>
        </w:rPr>
      </w:pPr>
      <w:r w:rsidRPr="001820F5">
        <w:rPr>
          <w:rFonts w:asciiTheme="minorHAnsi" w:hAnsiTheme="minorHAnsi"/>
          <w:szCs w:val="24"/>
        </w:rPr>
        <w:t>die Verabreichung von medizinischen Bädern gehören</w:t>
      </w:r>
      <w:r w:rsidR="007561FC" w:rsidRPr="001820F5">
        <w:rPr>
          <w:rStyle w:val="Funotenzeichen"/>
          <w:rFonts w:asciiTheme="minorHAnsi" w:hAnsiTheme="minorHAnsi"/>
          <w:szCs w:val="24"/>
        </w:rPr>
        <w:footnoteReference w:id="18"/>
      </w:r>
      <w:r w:rsidRPr="001820F5">
        <w:rPr>
          <w:rFonts w:asciiTheme="minorHAnsi" w:hAnsiTheme="minorHAnsi"/>
          <w:szCs w:val="24"/>
        </w:rPr>
        <w:t>.</w:t>
      </w:r>
    </w:p>
    <w:p w:rsidR="003E0958" w:rsidRPr="001820F5" w:rsidRDefault="003E0958" w:rsidP="001820F5">
      <w:pPr>
        <w:pStyle w:val="Listenabsatz"/>
        <w:tabs>
          <w:tab w:val="left" w:pos="-142"/>
        </w:tabs>
        <w:spacing w:line="276" w:lineRule="auto"/>
        <w:ind w:left="567"/>
        <w:jc w:val="both"/>
        <w:rPr>
          <w:rFonts w:asciiTheme="minorHAnsi" w:hAnsiTheme="minorHAnsi"/>
          <w:szCs w:val="24"/>
        </w:rPr>
      </w:pPr>
    </w:p>
    <w:p w:rsidR="00DD5586" w:rsidRPr="001820F5" w:rsidRDefault="00DD5586" w:rsidP="00A44997">
      <w:pPr>
        <w:pStyle w:val="Listenabsatz"/>
        <w:tabs>
          <w:tab w:val="left" w:pos="-142"/>
        </w:tabs>
        <w:spacing w:line="276" w:lineRule="auto"/>
        <w:ind w:left="0"/>
        <w:jc w:val="both"/>
        <w:rPr>
          <w:rFonts w:asciiTheme="minorHAnsi" w:hAnsiTheme="minorHAnsi"/>
          <w:i/>
          <w:color w:val="00B050"/>
          <w:szCs w:val="24"/>
        </w:rPr>
      </w:pPr>
      <w:r w:rsidRPr="001820F5">
        <w:rPr>
          <w:rFonts w:asciiTheme="minorHAnsi" w:hAnsiTheme="minorHAnsi"/>
          <w:i/>
          <w:color w:val="00B050"/>
          <w:szCs w:val="24"/>
          <w:u w:val="single"/>
        </w:rPr>
        <w:t>Anwendungshinweis:</w:t>
      </w:r>
      <w:r w:rsidRPr="001820F5">
        <w:rPr>
          <w:rFonts w:asciiTheme="minorHAnsi" w:hAnsiTheme="minorHAnsi"/>
          <w:i/>
          <w:color w:val="00B050"/>
          <w:szCs w:val="24"/>
        </w:rPr>
        <w:t xml:space="preserve"> </w:t>
      </w:r>
      <w:r w:rsidR="00C229F9">
        <w:rPr>
          <w:rFonts w:asciiTheme="minorHAnsi" w:hAnsiTheme="minorHAnsi"/>
          <w:i/>
          <w:color w:val="00B050"/>
          <w:szCs w:val="24"/>
        </w:rPr>
        <w:t xml:space="preserve">eine mögliche Erweiterung dieser Auflistung </w:t>
      </w:r>
      <w:r w:rsidR="00531098">
        <w:rPr>
          <w:rFonts w:asciiTheme="minorHAnsi" w:hAnsiTheme="minorHAnsi"/>
          <w:i/>
          <w:color w:val="00B050"/>
          <w:szCs w:val="24"/>
        </w:rPr>
        <w:t>kann im Rahmen der abzuschließenden Leistungsvereinbarung Wohnen erfolgen. Hierzu ist Näheres abzuwarten. Der Inhalt der abzuschließenden Leistungsvereinbarung Wohnen ist hier in den Vertrag aufzunehmen.</w:t>
      </w:r>
    </w:p>
    <w:p w:rsidR="007561FC" w:rsidRPr="001820F5" w:rsidRDefault="007561FC" w:rsidP="001820F5">
      <w:pPr>
        <w:pStyle w:val="Listenabsatz"/>
        <w:tabs>
          <w:tab w:val="left" w:pos="-142"/>
        </w:tabs>
        <w:spacing w:line="276" w:lineRule="auto"/>
        <w:ind w:left="567"/>
        <w:jc w:val="both"/>
        <w:rPr>
          <w:rFonts w:asciiTheme="minorHAnsi" w:hAnsiTheme="minorHAnsi"/>
          <w:szCs w:val="24"/>
        </w:rPr>
      </w:pPr>
    </w:p>
    <w:p w:rsidR="00C74968" w:rsidRPr="001820F5" w:rsidRDefault="003E0958" w:rsidP="001820F5">
      <w:pPr>
        <w:jc w:val="both"/>
        <w:rPr>
          <w:rFonts w:asciiTheme="minorHAnsi" w:hAnsiTheme="minorHAnsi"/>
          <w:szCs w:val="24"/>
        </w:rPr>
      </w:pPr>
      <w:r w:rsidRPr="001820F5">
        <w:rPr>
          <w:rFonts w:asciiTheme="minorHAnsi" w:hAnsiTheme="minorHAnsi"/>
          <w:szCs w:val="24"/>
        </w:rPr>
        <w:t xml:space="preserve">Diese Maßnahmen werden nicht von dem Leistungserbringer als Leistung nach diesem Vertrag erbracht, wenn nennenswerte Infektions- oder Verletzungsgefahren oder eine Komplikationsgeneigtheit im Einzelfall bestehen. Insbesondere die Medikamentengabe ist nicht Leistung der Einrichtung, wenn die Beobachtung der Nebenwirkungen oder die Dosierung spezielle pharmakologische Kenntnisse voraussetzt (insbesondere bei Arzneimitteln, die dem Betäubungsmittelgesetz unterliegen). Die Erbringung durch den Anbieter steht außerdem unter der Voraussetzung, dass sie mit § 4 Abs. 2 </w:t>
      </w:r>
      <w:proofErr w:type="spellStart"/>
      <w:r w:rsidRPr="001820F5">
        <w:rPr>
          <w:rFonts w:asciiTheme="minorHAnsi" w:hAnsiTheme="minorHAnsi"/>
          <w:szCs w:val="24"/>
        </w:rPr>
        <w:t>Pflegeberufegesetz</w:t>
      </w:r>
      <w:proofErr w:type="spellEnd"/>
      <w:r w:rsidRPr="001820F5">
        <w:rPr>
          <w:rFonts w:asciiTheme="minorHAnsi" w:hAnsiTheme="minorHAnsi"/>
          <w:szCs w:val="24"/>
        </w:rPr>
        <w:t xml:space="preserve"> zu vereinbaren ist.</w:t>
      </w:r>
    </w:p>
    <w:p w:rsidR="00C74968" w:rsidRPr="001820F5" w:rsidRDefault="00C74968" w:rsidP="001820F5">
      <w:pPr>
        <w:jc w:val="both"/>
        <w:rPr>
          <w:rFonts w:asciiTheme="minorHAnsi" w:hAnsiTheme="minorHAnsi"/>
        </w:rPr>
      </w:pPr>
    </w:p>
    <w:p w:rsidR="00FB4C36" w:rsidRPr="001820F5" w:rsidRDefault="00E02E59" w:rsidP="001820F5">
      <w:pPr>
        <w:jc w:val="both"/>
        <w:rPr>
          <w:rFonts w:asciiTheme="minorHAnsi" w:hAnsiTheme="minorHAnsi"/>
        </w:rPr>
      </w:pPr>
      <w:r w:rsidRPr="001820F5">
        <w:rPr>
          <w:rFonts w:asciiTheme="minorHAnsi" w:hAnsiTheme="minorHAnsi"/>
        </w:rPr>
        <w:t>Gemäß der diesem Vertrag zugrundeliegenden Übergangsvereinbarung gelten</w:t>
      </w:r>
      <w:r w:rsidR="006C2276" w:rsidRPr="001820F5">
        <w:rPr>
          <w:rFonts w:asciiTheme="minorHAnsi" w:hAnsiTheme="minorHAnsi"/>
        </w:rPr>
        <w:t xml:space="preserve"> zur Berechnung des Entgelts</w:t>
      </w:r>
      <w:r w:rsidRPr="001820F5">
        <w:rPr>
          <w:rFonts w:asciiTheme="minorHAnsi" w:hAnsiTheme="minorHAnsi"/>
        </w:rPr>
        <w:t xml:space="preserve"> zum Vertragsbeginn 01.01.2020 die bisher ermittelten Bedarfe </w:t>
      </w:r>
      <w:r w:rsidR="006C2276" w:rsidRPr="001820F5">
        <w:rPr>
          <w:rFonts w:asciiTheme="minorHAnsi" w:hAnsiTheme="minorHAnsi"/>
        </w:rPr>
        <w:t xml:space="preserve">und beschiedenen Leistungen der Eingliederungshilfe </w:t>
      </w:r>
      <w:r w:rsidR="009F6846" w:rsidRPr="001820F5">
        <w:rPr>
          <w:rFonts w:asciiTheme="minorHAnsi" w:hAnsiTheme="minorHAnsi"/>
        </w:rPr>
        <w:t>im zum 31.12.2019 bestehenden Umfan</w:t>
      </w:r>
      <w:r w:rsidR="001A2452" w:rsidRPr="001820F5">
        <w:rPr>
          <w:rFonts w:asciiTheme="minorHAnsi" w:hAnsiTheme="minorHAnsi"/>
        </w:rPr>
        <w:t xml:space="preserve">g zunächst weiter. Das Entgelt für die Fachleistungen wird berechnet, in dem die bisherige Vergütung (Monatsbetrag) zuzüglich des Barbetrags und der Bekleidungspauschale zum </w:t>
      </w:r>
      <w:r w:rsidR="00FB4C36" w:rsidRPr="001820F5">
        <w:rPr>
          <w:rFonts w:asciiTheme="minorHAnsi" w:hAnsiTheme="minorHAnsi"/>
        </w:rPr>
        <w:t>S</w:t>
      </w:r>
      <w:r w:rsidR="001A2452" w:rsidRPr="001820F5">
        <w:rPr>
          <w:rFonts w:asciiTheme="minorHAnsi" w:hAnsiTheme="minorHAnsi"/>
        </w:rPr>
        <w:t xml:space="preserve">tand 31.12.2019 um die durch den örtlichen Träger der Sozialhilfe festgesetzten durchschnittlichen angemessenen Kosten der Unterkunft und Heizung für den angemessenen Wohnraum sowie den Regelsatz der Regelbedarfsstufe 2 reduziert. Der sich so ergebende Monatsbetrag für die Leistungen der Eingliederungshilfe wird durch 30,42 Tage dividiert, um den neuen Tagessatz zu erhalten. </w:t>
      </w:r>
    </w:p>
    <w:p w:rsidR="00FB4C36" w:rsidRDefault="00FB4C36" w:rsidP="001820F5">
      <w:pPr>
        <w:jc w:val="both"/>
        <w:rPr>
          <w:rFonts w:asciiTheme="minorHAnsi" w:hAnsiTheme="minorHAnsi"/>
        </w:rPr>
      </w:pPr>
    </w:p>
    <w:p w:rsidR="0050323B" w:rsidRPr="0050323B" w:rsidRDefault="0050323B" w:rsidP="0050323B">
      <w:pPr>
        <w:pStyle w:val="Listenabsatz"/>
        <w:numPr>
          <w:ilvl w:val="0"/>
          <w:numId w:val="33"/>
        </w:numPr>
        <w:ind w:left="0" w:firstLine="0"/>
        <w:jc w:val="both"/>
        <w:rPr>
          <w:rFonts w:asciiTheme="minorHAnsi" w:hAnsiTheme="minorHAnsi"/>
        </w:rPr>
      </w:pPr>
      <w:r>
        <w:rPr>
          <w:rFonts w:asciiTheme="minorHAnsi" w:hAnsiTheme="minorHAnsi"/>
        </w:rPr>
        <w:lastRenderedPageBreak/>
        <w:t>Auf der Grundlage des § 5 der Übergangsvereinbarung wird kalendertäglich ein Überleitungszuschlag in Höhe von 0,86 € pro Platz erhoben.</w:t>
      </w:r>
    </w:p>
    <w:p w:rsidR="0050323B" w:rsidRPr="001820F5" w:rsidRDefault="0050323B" w:rsidP="001820F5">
      <w:pPr>
        <w:jc w:val="both"/>
        <w:rPr>
          <w:rFonts w:asciiTheme="minorHAnsi" w:hAnsiTheme="minorHAnsi"/>
        </w:rPr>
      </w:pPr>
    </w:p>
    <w:p w:rsidR="00746E39" w:rsidRPr="00CE7A0F" w:rsidRDefault="00FB4C36" w:rsidP="00CE7A0F">
      <w:pPr>
        <w:pStyle w:val="Listenabsatz"/>
        <w:numPr>
          <w:ilvl w:val="0"/>
          <w:numId w:val="33"/>
        </w:numPr>
        <w:ind w:left="0" w:firstLine="0"/>
        <w:jc w:val="both"/>
        <w:rPr>
          <w:rFonts w:asciiTheme="minorHAnsi" w:hAnsiTheme="minorHAnsi"/>
        </w:rPr>
      </w:pPr>
      <w:r w:rsidRPr="00CE7A0F">
        <w:rPr>
          <w:rFonts w:asciiTheme="minorHAnsi" w:hAnsiTheme="minorHAnsi"/>
        </w:rPr>
        <w:t>Das so berechnete Leistungsentgelt für die Fachleistungen beträgt somit zur Zeit des Abschlusses dieser Vereinbarung</w:t>
      </w:r>
      <w:r w:rsidR="001A2452" w:rsidRPr="00CE7A0F">
        <w:rPr>
          <w:rFonts w:asciiTheme="minorHAnsi" w:hAnsiTheme="minorHAnsi"/>
        </w:rPr>
        <w:t xml:space="preserve"> </w:t>
      </w:r>
    </w:p>
    <w:p w:rsidR="00746E39" w:rsidRPr="001820F5" w:rsidRDefault="00746E39" w:rsidP="001820F5">
      <w:pPr>
        <w:jc w:val="both"/>
        <w:rPr>
          <w:rFonts w:asciiTheme="minorHAnsi" w:hAnsiTheme="minorHAnsi"/>
        </w:rPr>
      </w:pPr>
    </w:p>
    <w:p w:rsidR="00E02E59" w:rsidRPr="001820F5" w:rsidRDefault="00FB4C36" w:rsidP="001820F5">
      <w:pPr>
        <w:jc w:val="both"/>
        <w:rPr>
          <w:rFonts w:asciiTheme="minorHAnsi" w:hAnsiTheme="minorHAnsi"/>
        </w:rPr>
      </w:pPr>
      <w:r w:rsidRPr="001820F5">
        <w:rPr>
          <w:rFonts w:asciiTheme="minorHAnsi" w:hAnsiTheme="minorHAnsi"/>
        </w:rPr>
        <w:t xml:space="preserve">kalendertäglich </w:t>
      </w:r>
      <w:r w:rsidRPr="001820F5">
        <w:rPr>
          <w:rFonts w:asciiTheme="minorHAnsi" w:hAnsiTheme="minorHAnsi"/>
        </w:rPr>
        <w:tab/>
      </w:r>
      <w:r w:rsidRPr="001820F5">
        <w:rPr>
          <w:rFonts w:asciiTheme="minorHAnsi" w:hAnsiTheme="minorHAnsi"/>
        </w:rPr>
        <w:tab/>
      </w:r>
      <w:r w:rsidRPr="001820F5">
        <w:rPr>
          <w:rFonts w:asciiTheme="minorHAnsi" w:hAnsiTheme="minorHAnsi"/>
        </w:rPr>
        <w:tab/>
      </w:r>
      <w:r w:rsidRPr="001820F5">
        <w:rPr>
          <w:rFonts w:asciiTheme="minorHAnsi" w:hAnsiTheme="minorHAnsi"/>
        </w:rPr>
        <w:tab/>
      </w:r>
      <w:r w:rsidRPr="001820F5">
        <w:rPr>
          <w:rFonts w:asciiTheme="minorHAnsi" w:hAnsiTheme="minorHAnsi"/>
        </w:rPr>
        <w:tab/>
      </w:r>
      <w:r w:rsidR="00746E39" w:rsidRPr="001820F5">
        <w:rPr>
          <w:rFonts w:asciiTheme="minorHAnsi" w:hAnsiTheme="minorHAnsi"/>
        </w:rPr>
        <w:tab/>
      </w:r>
      <w:r w:rsidR="00746E39" w:rsidRPr="001820F5">
        <w:rPr>
          <w:rFonts w:asciiTheme="minorHAnsi" w:hAnsiTheme="minorHAnsi"/>
        </w:rPr>
        <w:tab/>
      </w:r>
      <w:r w:rsidR="00746E39" w:rsidRPr="001820F5">
        <w:rPr>
          <w:rFonts w:asciiTheme="minorHAnsi" w:hAnsiTheme="minorHAnsi"/>
        </w:rPr>
        <w:tab/>
      </w:r>
      <w:r w:rsidR="00746E39" w:rsidRPr="001820F5">
        <w:rPr>
          <w:rFonts w:asciiTheme="minorHAnsi" w:hAnsiTheme="minorHAnsi"/>
        </w:rPr>
        <w:tab/>
      </w:r>
      <w:r w:rsidR="00746E39" w:rsidRPr="001820F5">
        <w:rPr>
          <w:rFonts w:asciiTheme="minorHAnsi" w:hAnsiTheme="minorHAnsi"/>
        </w:rPr>
        <w:tab/>
      </w:r>
      <w:r w:rsidRPr="001820F5">
        <w:rPr>
          <w:rFonts w:asciiTheme="minorHAnsi" w:hAnsiTheme="minorHAnsi"/>
        </w:rPr>
        <w:t xml:space="preserve">€.  </w:t>
      </w:r>
    </w:p>
    <w:p w:rsidR="001A2452" w:rsidRPr="001820F5" w:rsidRDefault="001A2452" w:rsidP="001820F5">
      <w:pPr>
        <w:jc w:val="both"/>
        <w:rPr>
          <w:rFonts w:asciiTheme="minorHAnsi" w:hAnsiTheme="minorHAnsi"/>
        </w:rPr>
      </w:pPr>
    </w:p>
    <w:p w:rsidR="00FB4C36" w:rsidRPr="001820F5" w:rsidRDefault="00FB4C36" w:rsidP="001820F5">
      <w:pPr>
        <w:jc w:val="both"/>
        <w:rPr>
          <w:rFonts w:asciiTheme="minorHAnsi" w:hAnsiTheme="minorHAnsi"/>
        </w:rPr>
      </w:pPr>
    </w:p>
    <w:p w:rsidR="003E0958" w:rsidRPr="001820F5" w:rsidRDefault="003E0958" w:rsidP="001820F5">
      <w:pPr>
        <w:jc w:val="both"/>
        <w:rPr>
          <w:rFonts w:asciiTheme="minorHAnsi" w:hAnsiTheme="minorHAnsi"/>
        </w:rPr>
      </w:pPr>
    </w:p>
    <w:p w:rsidR="003E0958" w:rsidRPr="001820F5" w:rsidRDefault="00C86CBF" w:rsidP="00CE7A0F">
      <w:pPr>
        <w:jc w:val="center"/>
        <w:rPr>
          <w:rFonts w:asciiTheme="minorHAnsi" w:hAnsiTheme="minorHAnsi"/>
          <w:b/>
        </w:rPr>
      </w:pPr>
      <w:r w:rsidRPr="001820F5">
        <w:rPr>
          <w:rFonts w:asciiTheme="minorHAnsi" w:hAnsiTheme="minorHAnsi"/>
          <w:b/>
        </w:rPr>
        <w:t>Teil 3 Leistungen der Verpflegung und Hauswirtschaft</w:t>
      </w:r>
    </w:p>
    <w:p w:rsidR="003E0958" w:rsidRPr="001820F5" w:rsidRDefault="003E0958" w:rsidP="001820F5">
      <w:pPr>
        <w:jc w:val="both"/>
        <w:rPr>
          <w:rFonts w:asciiTheme="minorHAnsi" w:hAnsiTheme="minorHAnsi"/>
        </w:rPr>
      </w:pPr>
    </w:p>
    <w:p w:rsidR="00DB7224" w:rsidRPr="001820F5" w:rsidRDefault="00DB7224" w:rsidP="001820F5">
      <w:pPr>
        <w:spacing w:line="276" w:lineRule="auto"/>
        <w:jc w:val="both"/>
        <w:rPr>
          <w:rFonts w:asciiTheme="minorHAnsi" w:hAnsiTheme="minorHAnsi" w:cs="Arial"/>
          <w:bCs/>
          <w:i/>
          <w:color w:val="00B050"/>
          <w:szCs w:val="24"/>
        </w:rPr>
      </w:pPr>
      <w:r w:rsidRPr="00CE7A0F">
        <w:rPr>
          <w:rFonts w:asciiTheme="minorHAnsi" w:hAnsiTheme="minorHAnsi" w:cs="Arial"/>
          <w:bCs/>
          <w:i/>
          <w:color w:val="00B050"/>
          <w:szCs w:val="24"/>
          <w:u w:val="single"/>
        </w:rPr>
        <w:t>Anwendungshinweis:</w:t>
      </w:r>
      <w:r w:rsidRPr="001820F5">
        <w:rPr>
          <w:rFonts w:asciiTheme="minorHAnsi" w:hAnsiTheme="minorHAnsi" w:cs="Arial"/>
          <w:bCs/>
          <w:i/>
          <w:color w:val="00B050"/>
          <w:szCs w:val="24"/>
        </w:rPr>
        <w:t xml:space="preserve"> Was dem </w:t>
      </w:r>
      <w:r w:rsidR="00CE7A0F">
        <w:rPr>
          <w:rFonts w:asciiTheme="minorHAnsi" w:hAnsiTheme="minorHAnsi" w:cs="Arial"/>
          <w:bCs/>
          <w:i/>
          <w:color w:val="00B050"/>
          <w:szCs w:val="24"/>
        </w:rPr>
        <w:t>Kunden</w:t>
      </w:r>
      <w:r w:rsidRPr="001820F5">
        <w:rPr>
          <w:rFonts w:asciiTheme="minorHAnsi" w:hAnsiTheme="minorHAnsi" w:cs="Arial"/>
          <w:bCs/>
          <w:i/>
          <w:color w:val="00B050"/>
          <w:szCs w:val="24"/>
        </w:rPr>
        <w:t xml:space="preserve"> für die Warenwerte in Rechnung gestellt werden kann, ist der Höhe nach insoweit begrenzt, dass diesem von dem Regelsatz nach Abzug des Warenwertes noch ein ausreichender Betrag zur persönlichen Verfügung verbleiben muss. Dieser Betrag, der gem. § 121 Abs. 3 Nr. 6 SGB IX in den Gesamtplan aufzunehmen ist, sollte jedenfalls nicht geringer sein, als der derzeitige Barbetrag zur persönlichen Verfügung nebst der Bekleidungspauschale.</w:t>
      </w:r>
    </w:p>
    <w:p w:rsidR="00DB18EF" w:rsidRPr="001820F5" w:rsidRDefault="00DB18EF" w:rsidP="001820F5">
      <w:pPr>
        <w:spacing w:line="276" w:lineRule="auto"/>
        <w:jc w:val="both"/>
        <w:rPr>
          <w:rFonts w:asciiTheme="minorHAnsi" w:hAnsiTheme="minorHAnsi" w:cs="Arial"/>
          <w:bCs/>
          <w:i/>
          <w:color w:val="00B050"/>
          <w:szCs w:val="24"/>
        </w:rPr>
      </w:pPr>
      <w:r w:rsidRPr="001820F5">
        <w:rPr>
          <w:rFonts w:asciiTheme="minorHAnsi" w:hAnsiTheme="minorHAnsi" w:cs="Arial"/>
          <w:bCs/>
          <w:i/>
          <w:color w:val="00B050"/>
          <w:szCs w:val="24"/>
        </w:rPr>
        <w:t xml:space="preserve">Durch die Bezugnahme auf den Landesrahmenvertrag Saarland nach § 79 Absatz 1 SBG XII vom 01.07.2015 wird durch den dort in § 7 festgelegten Inhalt der Grundleistung „Zubereitung und Bereitstellung von Speisen und Getränken“ und „Reinigung und Pflege der hauseigenen und – im vollstationären Bereich – der persönlichen Wäsche einschließlich Desinfektion“ im vorliegenden </w:t>
      </w:r>
      <w:r w:rsidR="00F846D9" w:rsidRPr="001820F5">
        <w:rPr>
          <w:rFonts w:asciiTheme="minorHAnsi" w:hAnsiTheme="minorHAnsi" w:cs="Arial"/>
          <w:bCs/>
          <w:i/>
          <w:color w:val="00B050"/>
          <w:szCs w:val="24"/>
        </w:rPr>
        <w:t>Zusatzvertrag von einer entsprechenden Vollversorgung ausgegangen.</w:t>
      </w:r>
      <w:r w:rsidRPr="001820F5">
        <w:rPr>
          <w:rFonts w:asciiTheme="minorHAnsi" w:hAnsiTheme="minorHAnsi" w:cs="Arial"/>
          <w:bCs/>
          <w:i/>
          <w:color w:val="00B050"/>
          <w:szCs w:val="24"/>
        </w:rPr>
        <w:t xml:space="preserve"> </w:t>
      </w:r>
      <w:r w:rsidR="00F846D9" w:rsidRPr="001820F5">
        <w:rPr>
          <w:rFonts w:asciiTheme="minorHAnsi" w:hAnsiTheme="minorHAnsi" w:cs="Arial"/>
          <w:bCs/>
          <w:i/>
          <w:color w:val="00B050"/>
          <w:szCs w:val="24"/>
        </w:rPr>
        <w:t>Sofern hiervon abgewichen wird, muss das Muster entsprechend geändert werden.</w:t>
      </w:r>
    </w:p>
    <w:p w:rsidR="00DB18EF" w:rsidRPr="001820F5" w:rsidRDefault="00DB18EF" w:rsidP="001820F5">
      <w:pPr>
        <w:spacing w:line="276" w:lineRule="auto"/>
        <w:jc w:val="both"/>
        <w:rPr>
          <w:rFonts w:asciiTheme="minorHAnsi" w:hAnsiTheme="minorHAnsi" w:cs="Arial"/>
          <w:bCs/>
          <w:color w:val="00B050"/>
          <w:szCs w:val="24"/>
        </w:rPr>
      </w:pPr>
    </w:p>
    <w:p w:rsidR="006A6171" w:rsidRPr="001820F5" w:rsidRDefault="006A6171" w:rsidP="001820F5">
      <w:pPr>
        <w:spacing w:line="276" w:lineRule="auto"/>
        <w:jc w:val="both"/>
        <w:rPr>
          <w:rFonts w:asciiTheme="minorHAnsi" w:hAnsiTheme="minorHAnsi" w:cs="Arial"/>
          <w:bCs/>
          <w:color w:val="00B050"/>
          <w:szCs w:val="24"/>
        </w:rPr>
      </w:pPr>
    </w:p>
    <w:p w:rsidR="00DB7224" w:rsidRPr="001820F5" w:rsidRDefault="00746E39" w:rsidP="00CE7A0F">
      <w:pPr>
        <w:jc w:val="center"/>
        <w:rPr>
          <w:rFonts w:asciiTheme="minorHAnsi" w:hAnsiTheme="minorHAnsi" w:cs="Arial"/>
          <w:b/>
          <w:bCs/>
          <w:szCs w:val="24"/>
        </w:rPr>
      </w:pPr>
      <w:r w:rsidRPr="001820F5">
        <w:rPr>
          <w:rFonts w:asciiTheme="minorHAnsi" w:hAnsiTheme="minorHAnsi" w:cs="Arial"/>
          <w:b/>
          <w:bCs/>
          <w:szCs w:val="24"/>
        </w:rPr>
        <w:t>§ 7 Leistungen zur Verpflegung und Hauswirtschaft und Entgelte</w:t>
      </w:r>
    </w:p>
    <w:p w:rsidR="00746E39" w:rsidRPr="001820F5" w:rsidRDefault="00746E39" w:rsidP="001820F5">
      <w:pPr>
        <w:spacing w:line="276" w:lineRule="auto"/>
        <w:contextualSpacing/>
        <w:jc w:val="both"/>
        <w:rPr>
          <w:rFonts w:asciiTheme="minorHAnsi" w:hAnsiTheme="minorHAnsi" w:cs="Arial"/>
          <w:szCs w:val="24"/>
        </w:rPr>
      </w:pPr>
    </w:p>
    <w:p w:rsidR="00DB7224" w:rsidRPr="00CE7A0F" w:rsidRDefault="00DB7224" w:rsidP="00CE7A0F">
      <w:pPr>
        <w:pStyle w:val="Listenabsatz"/>
        <w:numPr>
          <w:ilvl w:val="0"/>
          <w:numId w:val="34"/>
        </w:numPr>
        <w:spacing w:line="276" w:lineRule="auto"/>
        <w:ind w:left="0" w:firstLine="0"/>
        <w:contextualSpacing/>
        <w:jc w:val="both"/>
        <w:rPr>
          <w:rFonts w:asciiTheme="minorHAnsi" w:hAnsiTheme="minorHAnsi" w:cs="Arial"/>
          <w:b/>
          <w:bCs/>
          <w:szCs w:val="24"/>
        </w:rPr>
      </w:pPr>
      <w:r w:rsidRPr="00CE7A0F">
        <w:rPr>
          <w:rFonts w:asciiTheme="minorHAnsi" w:hAnsiTheme="minorHAnsi" w:cs="Arial"/>
          <w:szCs w:val="24"/>
        </w:rPr>
        <w:t xml:space="preserve">Die Regelung zur Verpflegung und Hauswirtschaft umfasst lediglich die Sachkosten für den Einkauf von Lebensmitteln und Hauswirtschaftsmitteln. Dienstleistungen wie die (gemeinsame) Zubereitung von Mahlzeiten, die Reinigung etc. sind Gegenstand des </w:t>
      </w:r>
      <w:r w:rsidR="00F846D9" w:rsidRPr="00CE7A0F">
        <w:rPr>
          <w:rFonts w:asciiTheme="minorHAnsi" w:hAnsiTheme="minorHAnsi" w:cs="Arial"/>
          <w:szCs w:val="24"/>
        </w:rPr>
        <w:t>Teils 2 zur Fachleistung</w:t>
      </w:r>
      <w:r w:rsidRPr="00CE7A0F">
        <w:rPr>
          <w:rFonts w:asciiTheme="minorHAnsi" w:hAnsiTheme="minorHAnsi" w:cs="Arial"/>
          <w:szCs w:val="24"/>
        </w:rPr>
        <w:t>.</w:t>
      </w:r>
    </w:p>
    <w:p w:rsidR="00DB7224" w:rsidRPr="001820F5" w:rsidRDefault="00DB7224" w:rsidP="001820F5">
      <w:pPr>
        <w:pStyle w:val="Listenabsatz"/>
        <w:spacing w:line="276" w:lineRule="auto"/>
        <w:ind w:left="567"/>
        <w:jc w:val="both"/>
        <w:rPr>
          <w:rFonts w:asciiTheme="minorHAnsi" w:hAnsiTheme="minorHAnsi" w:cs="Arial"/>
          <w:b/>
          <w:bCs/>
          <w:szCs w:val="24"/>
        </w:rPr>
      </w:pPr>
    </w:p>
    <w:p w:rsidR="00DB7224" w:rsidRPr="00CE7A0F" w:rsidRDefault="00DB7224" w:rsidP="00CE7A0F">
      <w:pPr>
        <w:pStyle w:val="Listenabsatz"/>
        <w:numPr>
          <w:ilvl w:val="0"/>
          <w:numId w:val="34"/>
        </w:numPr>
        <w:spacing w:line="276" w:lineRule="auto"/>
        <w:ind w:left="0" w:firstLine="0"/>
        <w:contextualSpacing/>
        <w:jc w:val="both"/>
        <w:rPr>
          <w:rFonts w:asciiTheme="minorHAnsi" w:hAnsiTheme="minorHAnsi" w:cs="Arial"/>
          <w:b/>
          <w:bCs/>
          <w:szCs w:val="24"/>
        </w:rPr>
      </w:pPr>
      <w:r w:rsidRPr="00CE7A0F">
        <w:rPr>
          <w:rFonts w:asciiTheme="minorHAnsi" w:hAnsiTheme="minorHAnsi" w:cs="Arial"/>
          <w:szCs w:val="24"/>
        </w:rPr>
        <w:t xml:space="preserve">Der </w:t>
      </w:r>
      <w:r w:rsidR="00F846D9" w:rsidRPr="00CE7A0F">
        <w:rPr>
          <w:rFonts w:asciiTheme="minorHAnsi" w:hAnsiTheme="minorHAnsi" w:cs="Arial"/>
          <w:szCs w:val="24"/>
        </w:rPr>
        <w:t>Leistungserbring</w:t>
      </w:r>
      <w:r w:rsidRPr="00CE7A0F">
        <w:rPr>
          <w:rFonts w:asciiTheme="minorHAnsi" w:hAnsiTheme="minorHAnsi" w:cs="Arial"/>
          <w:szCs w:val="24"/>
        </w:rPr>
        <w:t xml:space="preserve">er stellt die Lebensmittel und Getränke (unabhängig davon, dass sie im Rahmen der Leistungen nach </w:t>
      </w:r>
      <w:r w:rsidR="00F846D9" w:rsidRPr="00CE7A0F">
        <w:rPr>
          <w:rFonts w:asciiTheme="minorHAnsi" w:hAnsiTheme="minorHAnsi" w:cs="Arial"/>
          <w:szCs w:val="24"/>
        </w:rPr>
        <w:t>Teil 2</w:t>
      </w:r>
      <w:r w:rsidRPr="00CE7A0F">
        <w:rPr>
          <w:rFonts w:asciiTheme="minorHAnsi" w:hAnsiTheme="minorHAnsi" w:cs="Arial"/>
          <w:szCs w:val="24"/>
        </w:rPr>
        <w:t xml:space="preserve"> ggf</w:t>
      </w:r>
      <w:r w:rsidR="00F846D9" w:rsidRPr="00CE7A0F">
        <w:rPr>
          <w:rFonts w:asciiTheme="minorHAnsi" w:hAnsiTheme="minorHAnsi" w:cs="Arial"/>
          <w:szCs w:val="24"/>
        </w:rPr>
        <w:t>s</w:t>
      </w:r>
      <w:r w:rsidRPr="00CE7A0F">
        <w:rPr>
          <w:rFonts w:asciiTheme="minorHAnsi" w:hAnsiTheme="minorHAnsi" w:cs="Arial"/>
          <w:szCs w:val="24"/>
        </w:rPr>
        <w:t>. gemeinsam mit dem K</w:t>
      </w:r>
      <w:r w:rsidR="00580842">
        <w:rPr>
          <w:rFonts w:asciiTheme="minorHAnsi" w:hAnsiTheme="minorHAnsi" w:cs="Arial"/>
          <w:szCs w:val="24"/>
        </w:rPr>
        <w:t>und</w:t>
      </w:r>
      <w:r w:rsidRPr="00CE7A0F">
        <w:rPr>
          <w:rFonts w:asciiTheme="minorHAnsi" w:hAnsiTheme="minorHAnsi" w:cs="Arial"/>
          <w:szCs w:val="24"/>
        </w:rPr>
        <w:t xml:space="preserve">en unter Berücksichtigung seiner Wünsche eingekauft werden) in einem Umfang zur Verfügung, die die Versorgung mit Frühstück, Mittagessen, Abendessen und einer Zwischenmahlzeit ermöglichen. Getränke (Kaffee, Tee, Mineralwasser, einfache Säfte) werden für eine ganztägige Versorgung zur Verfügung gestellt. </w:t>
      </w:r>
    </w:p>
    <w:p w:rsidR="00DB7224" w:rsidRPr="001820F5" w:rsidRDefault="00DB7224" w:rsidP="001820F5">
      <w:pPr>
        <w:pStyle w:val="Listenabsatz"/>
        <w:jc w:val="both"/>
        <w:rPr>
          <w:rFonts w:asciiTheme="minorHAnsi" w:hAnsiTheme="minorHAnsi" w:cs="Arial"/>
          <w:b/>
          <w:bCs/>
          <w:szCs w:val="24"/>
        </w:rPr>
      </w:pPr>
    </w:p>
    <w:p w:rsidR="00DB7224" w:rsidRPr="001820F5" w:rsidRDefault="00DB7224" w:rsidP="001820F5">
      <w:pPr>
        <w:spacing w:line="276" w:lineRule="auto"/>
        <w:contextualSpacing/>
        <w:jc w:val="both"/>
        <w:rPr>
          <w:rFonts w:asciiTheme="minorHAnsi" w:hAnsiTheme="minorHAnsi" w:cs="Arial"/>
          <w:b/>
          <w:bCs/>
          <w:szCs w:val="24"/>
        </w:rPr>
      </w:pPr>
      <w:r w:rsidRPr="001820F5">
        <w:rPr>
          <w:rFonts w:asciiTheme="minorHAnsi" w:hAnsiTheme="minorHAnsi" w:cs="Arial"/>
          <w:szCs w:val="24"/>
        </w:rPr>
        <w:t xml:space="preserve">Lebensmittel für die Zubereitung von Schonkost oder Diätnahrung werden im Falle einer entsprechenden ärztlichen </w:t>
      </w:r>
      <w:r w:rsidR="00F846D9" w:rsidRPr="001820F5">
        <w:rPr>
          <w:rFonts w:asciiTheme="minorHAnsi" w:hAnsiTheme="minorHAnsi" w:cs="Arial"/>
          <w:szCs w:val="24"/>
        </w:rPr>
        <w:t>An</w:t>
      </w:r>
      <w:r w:rsidRPr="001820F5">
        <w:rPr>
          <w:rFonts w:asciiTheme="minorHAnsi" w:hAnsiTheme="minorHAnsi" w:cs="Arial"/>
          <w:szCs w:val="24"/>
        </w:rPr>
        <w:t xml:space="preserve">ordnung bereitgestellt. Für </w:t>
      </w:r>
      <w:r w:rsidR="00F846D9" w:rsidRPr="001820F5">
        <w:rPr>
          <w:rFonts w:asciiTheme="minorHAnsi" w:hAnsiTheme="minorHAnsi" w:cs="Arial"/>
          <w:szCs w:val="24"/>
        </w:rPr>
        <w:t>Kunden</w:t>
      </w:r>
      <w:r w:rsidRPr="001820F5">
        <w:rPr>
          <w:rFonts w:asciiTheme="minorHAnsi" w:hAnsiTheme="minorHAnsi" w:cs="Arial"/>
          <w:szCs w:val="24"/>
        </w:rPr>
        <w:t xml:space="preserve">, die einer </w:t>
      </w:r>
      <w:r w:rsidRPr="001820F5">
        <w:rPr>
          <w:rFonts w:asciiTheme="minorHAnsi" w:hAnsiTheme="minorHAnsi" w:cs="Arial"/>
          <w:szCs w:val="24"/>
        </w:rPr>
        <w:lastRenderedPageBreak/>
        <w:t>kostenaufwendigen Ernährung bedürfen, erhöht sich die Pauschale in dem Umfang, wie ein Anspruch auf einen Mehrbedarf gem. § 30 Abs. 5 SGB XII besteht.</w:t>
      </w:r>
    </w:p>
    <w:p w:rsidR="00DB7224" w:rsidRPr="001820F5" w:rsidRDefault="00DB7224" w:rsidP="001820F5">
      <w:pPr>
        <w:pStyle w:val="Listenabsatz"/>
        <w:jc w:val="both"/>
        <w:rPr>
          <w:rFonts w:asciiTheme="minorHAnsi" w:hAnsiTheme="minorHAnsi" w:cstheme="minorHAnsi"/>
          <w:b/>
          <w:bCs/>
          <w:sz w:val="22"/>
          <w:szCs w:val="22"/>
        </w:rPr>
      </w:pPr>
    </w:p>
    <w:p w:rsidR="00DB7224" w:rsidRPr="00580842" w:rsidRDefault="00DB7224" w:rsidP="00580842">
      <w:pPr>
        <w:pStyle w:val="Listenabsatz"/>
        <w:numPr>
          <w:ilvl w:val="0"/>
          <w:numId w:val="34"/>
        </w:numPr>
        <w:spacing w:line="276" w:lineRule="auto"/>
        <w:ind w:left="0" w:firstLine="0"/>
        <w:contextualSpacing/>
        <w:jc w:val="both"/>
        <w:rPr>
          <w:rFonts w:asciiTheme="minorHAnsi" w:hAnsiTheme="minorHAnsi" w:cs="Arial"/>
          <w:bCs/>
          <w:szCs w:val="24"/>
        </w:rPr>
      </w:pPr>
      <w:r w:rsidRPr="00580842">
        <w:rPr>
          <w:rFonts w:asciiTheme="minorHAnsi" w:hAnsiTheme="minorHAnsi" w:cs="Arial"/>
          <w:bCs/>
          <w:szCs w:val="24"/>
        </w:rPr>
        <w:t xml:space="preserve">Der </w:t>
      </w:r>
      <w:r w:rsidR="00746E39" w:rsidRPr="00580842">
        <w:rPr>
          <w:rFonts w:asciiTheme="minorHAnsi" w:hAnsiTheme="minorHAnsi" w:cs="Arial"/>
          <w:bCs/>
          <w:szCs w:val="24"/>
        </w:rPr>
        <w:t>Leistungserbring</w:t>
      </w:r>
      <w:r w:rsidRPr="00580842">
        <w:rPr>
          <w:rFonts w:asciiTheme="minorHAnsi" w:hAnsiTheme="minorHAnsi" w:cs="Arial"/>
          <w:bCs/>
          <w:szCs w:val="24"/>
        </w:rPr>
        <w:t>er stellt die erforderlichen Hauswirtschaftsmittel für die Reinigung sowie Bettwäsche, Handtücher und Waschlappen zur Verfügung</w:t>
      </w:r>
      <w:r w:rsidR="00A7664F" w:rsidRPr="001820F5">
        <w:rPr>
          <w:rStyle w:val="Funotenzeichen"/>
          <w:rFonts w:asciiTheme="minorHAnsi" w:hAnsiTheme="minorHAnsi" w:cs="Arial"/>
          <w:bCs/>
          <w:szCs w:val="24"/>
        </w:rPr>
        <w:footnoteReference w:id="19"/>
      </w:r>
      <w:r w:rsidRPr="00580842">
        <w:rPr>
          <w:rFonts w:asciiTheme="minorHAnsi" w:hAnsiTheme="minorHAnsi" w:cs="Arial"/>
          <w:bCs/>
          <w:szCs w:val="24"/>
        </w:rPr>
        <w:t>.</w:t>
      </w:r>
    </w:p>
    <w:p w:rsidR="00746E39" w:rsidRPr="001820F5" w:rsidRDefault="00746E39" w:rsidP="001820F5">
      <w:pPr>
        <w:spacing w:line="276" w:lineRule="auto"/>
        <w:contextualSpacing/>
        <w:jc w:val="both"/>
        <w:rPr>
          <w:rFonts w:asciiTheme="minorHAnsi" w:hAnsiTheme="minorHAnsi" w:cs="Arial"/>
          <w:bCs/>
          <w:szCs w:val="24"/>
        </w:rPr>
      </w:pPr>
    </w:p>
    <w:p w:rsidR="00DB7224" w:rsidRPr="001820F5" w:rsidRDefault="00DB7224" w:rsidP="001820F5">
      <w:pPr>
        <w:spacing w:line="276" w:lineRule="auto"/>
        <w:contextualSpacing/>
        <w:jc w:val="both"/>
        <w:rPr>
          <w:rFonts w:asciiTheme="minorHAnsi" w:hAnsiTheme="minorHAnsi" w:cs="Arial"/>
          <w:bCs/>
          <w:szCs w:val="24"/>
        </w:rPr>
      </w:pPr>
      <w:r w:rsidRPr="001820F5">
        <w:rPr>
          <w:rFonts w:asciiTheme="minorHAnsi" w:hAnsiTheme="minorHAnsi" w:cs="Arial"/>
          <w:bCs/>
          <w:szCs w:val="24"/>
        </w:rPr>
        <w:t xml:space="preserve">Das Entgelt für die </w:t>
      </w:r>
      <w:r w:rsidR="00231BED" w:rsidRPr="001820F5">
        <w:rPr>
          <w:rFonts w:asciiTheme="minorHAnsi" w:hAnsiTheme="minorHAnsi" w:cs="Arial"/>
          <w:bCs/>
          <w:szCs w:val="24"/>
        </w:rPr>
        <w:t>Sachkosten der Verpflegung</w:t>
      </w:r>
      <w:r w:rsidRPr="001820F5">
        <w:rPr>
          <w:rFonts w:asciiTheme="minorHAnsi" w:hAnsiTheme="minorHAnsi" w:cs="Arial"/>
          <w:bCs/>
          <w:szCs w:val="24"/>
        </w:rPr>
        <w:t xml:space="preserve"> beträgt bei Vertragsschluss</w:t>
      </w:r>
    </w:p>
    <w:p w:rsidR="004D2DEC" w:rsidRPr="001820F5" w:rsidRDefault="00746E39" w:rsidP="001820F5">
      <w:pPr>
        <w:spacing w:line="276" w:lineRule="auto"/>
        <w:jc w:val="both"/>
        <w:rPr>
          <w:rFonts w:asciiTheme="minorHAnsi" w:hAnsiTheme="minorHAnsi" w:cs="Arial"/>
          <w:bCs/>
          <w:szCs w:val="24"/>
        </w:rPr>
      </w:pPr>
      <w:r w:rsidRPr="001820F5">
        <w:rPr>
          <w:rFonts w:asciiTheme="minorHAnsi" w:hAnsiTheme="minorHAnsi" w:cs="Arial"/>
          <w:bCs/>
          <w:szCs w:val="24"/>
        </w:rPr>
        <w:t>monatlich</w:t>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t xml:space="preserve">           €</w:t>
      </w:r>
      <w:r w:rsidR="00DB7224" w:rsidRPr="001820F5">
        <w:rPr>
          <w:rStyle w:val="Funotenzeichen"/>
          <w:rFonts w:asciiTheme="minorHAnsi" w:hAnsiTheme="minorHAnsi" w:cs="Arial"/>
          <w:bCs/>
          <w:szCs w:val="24"/>
        </w:rPr>
        <w:footnoteReference w:id="20"/>
      </w:r>
      <w:r w:rsidR="00DB7224" w:rsidRPr="001820F5">
        <w:rPr>
          <w:rFonts w:asciiTheme="minorHAnsi" w:hAnsiTheme="minorHAnsi" w:cs="Arial"/>
          <w:bCs/>
          <w:szCs w:val="24"/>
        </w:rPr>
        <w:t xml:space="preserve"> </w:t>
      </w:r>
    </w:p>
    <w:p w:rsidR="004D2DEC" w:rsidRPr="001820F5" w:rsidRDefault="004D2DEC" w:rsidP="001820F5">
      <w:pPr>
        <w:jc w:val="both"/>
        <w:rPr>
          <w:rFonts w:asciiTheme="minorHAnsi" w:hAnsiTheme="minorHAnsi" w:cs="Arial"/>
          <w:bCs/>
          <w:szCs w:val="24"/>
        </w:rPr>
      </w:pPr>
      <w:r w:rsidRPr="001820F5">
        <w:rPr>
          <w:rFonts w:asciiTheme="minorHAnsi" w:hAnsiTheme="minorHAnsi" w:cs="Arial"/>
          <w:bCs/>
          <w:szCs w:val="24"/>
        </w:rPr>
        <w:t xml:space="preserve">bzw. </w:t>
      </w:r>
    </w:p>
    <w:p w:rsidR="004D2DEC" w:rsidRPr="001820F5" w:rsidRDefault="004D2DEC" w:rsidP="001820F5">
      <w:pPr>
        <w:jc w:val="both"/>
        <w:rPr>
          <w:rFonts w:asciiTheme="minorHAnsi" w:hAnsiTheme="minorHAnsi" w:cs="Arial"/>
          <w:bCs/>
          <w:szCs w:val="24"/>
        </w:rPr>
      </w:pPr>
      <w:r w:rsidRPr="001820F5">
        <w:rPr>
          <w:rFonts w:asciiTheme="minorHAnsi" w:hAnsiTheme="minorHAnsi" w:cs="Arial"/>
          <w:bCs/>
          <w:szCs w:val="24"/>
        </w:rPr>
        <w:t xml:space="preserve">kalendertäglich </w:t>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t xml:space="preserve">  €. </w:t>
      </w:r>
    </w:p>
    <w:p w:rsidR="004D2DEC" w:rsidRPr="001820F5" w:rsidRDefault="004D2DEC" w:rsidP="001820F5">
      <w:pPr>
        <w:spacing w:line="276" w:lineRule="auto"/>
        <w:jc w:val="both"/>
        <w:rPr>
          <w:rFonts w:asciiTheme="minorHAnsi" w:hAnsiTheme="minorHAnsi" w:cs="Arial"/>
          <w:bCs/>
          <w:szCs w:val="24"/>
        </w:rPr>
      </w:pPr>
    </w:p>
    <w:p w:rsidR="00DB7224" w:rsidRPr="001820F5" w:rsidRDefault="00DB7224" w:rsidP="001820F5">
      <w:pPr>
        <w:spacing w:line="276" w:lineRule="auto"/>
        <w:jc w:val="both"/>
        <w:rPr>
          <w:rFonts w:asciiTheme="minorHAnsi" w:hAnsiTheme="minorHAnsi" w:cs="Arial"/>
          <w:bCs/>
          <w:szCs w:val="24"/>
        </w:rPr>
      </w:pPr>
      <w:r w:rsidRPr="001820F5">
        <w:rPr>
          <w:rFonts w:asciiTheme="minorHAnsi" w:hAnsiTheme="minorHAnsi" w:cs="Arial"/>
          <w:bCs/>
          <w:szCs w:val="24"/>
        </w:rPr>
        <w:t>Die Angaben verstehen sich inklusive Umsatzsteuer.</w:t>
      </w:r>
      <w:r w:rsidRPr="001820F5">
        <w:rPr>
          <w:rStyle w:val="Funotenzeichen"/>
          <w:rFonts w:asciiTheme="minorHAnsi" w:hAnsiTheme="minorHAnsi" w:cs="Arial"/>
          <w:bCs/>
          <w:szCs w:val="24"/>
        </w:rPr>
        <w:footnoteReference w:id="21"/>
      </w:r>
    </w:p>
    <w:p w:rsidR="00FB4C36" w:rsidRPr="001820F5" w:rsidRDefault="00FB4C36" w:rsidP="001820F5">
      <w:pPr>
        <w:jc w:val="both"/>
        <w:rPr>
          <w:rFonts w:asciiTheme="minorHAnsi" w:hAnsiTheme="minorHAnsi" w:cs="Arial"/>
          <w:szCs w:val="24"/>
        </w:rPr>
      </w:pPr>
    </w:p>
    <w:p w:rsidR="004D2DEC" w:rsidRPr="001820F5" w:rsidRDefault="007561FC" w:rsidP="001820F5">
      <w:pPr>
        <w:jc w:val="both"/>
        <w:rPr>
          <w:rFonts w:asciiTheme="minorHAnsi" w:hAnsiTheme="minorHAnsi"/>
        </w:rPr>
      </w:pPr>
      <w:r w:rsidRPr="001820F5">
        <w:rPr>
          <w:rFonts w:asciiTheme="minorHAnsi" w:hAnsiTheme="minorHAnsi"/>
        </w:rPr>
        <w:t xml:space="preserve">Besucht </w:t>
      </w:r>
      <w:r w:rsidR="004D2DEC" w:rsidRPr="001820F5">
        <w:rPr>
          <w:rFonts w:asciiTheme="minorHAnsi" w:hAnsiTheme="minorHAnsi"/>
        </w:rPr>
        <w:t xml:space="preserve">der Kunde an Werktagen eine </w:t>
      </w:r>
      <w:proofErr w:type="spellStart"/>
      <w:r w:rsidR="004D2DEC" w:rsidRPr="001820F5">
        <w:rPr>
          <w:rFonts w:asciiTheme="minorHAnsi" w:hAnsiTheme="minorHAnsi"/>
        </w:rPr>
        <w:t>WfbM</w:t>
      </w:r>
      <w:proofErr w:type="spellEnd"/>
      <w:r w:rsidR="004D2DEC" w:rsidRPr="001820F5">
        <w:rPr>
          <w:rFonts w:asciiTheme="minorHAnsi" w:hAnsiTheme="minorHAnsi"/>
        </w:rPr>
        <w:t xml:space="preserve"> oder ein vergleichbares tagesstrukturierendes Angebot, reduziert sich die Pauschale auf </w:t>
      </w:r>
    </w:p>
    <w:p w:rsidR="004D2DEC" w:rsidRPr="001820F5" w:rsidRDefault="004D2DEC" w:rsidP="001820F5">
      <w:pPr>
        <w:spacing w:line="276" w:lineRule="auto"/>
        <w:jc w:val="both"/>
        <w:rPr>
          <w:rFonts w:asciiTheme="minorHAnsi" w:hAnsiTheme="minorHAnsi" w:cs="Arial"/>
          <w:bCs/>
          <w:szCs w:val="24"/>
        </w:rPr>
      </w:pPr>
      <w:r w:rsidRPr="001820F5">
        <w:rPr>
          <w:rFonts w:asciiTheme="minorHAnsi" w:hAnsiTheme="minorHAnsi" w:cs="Arial"/>
          <w:bCs/>
          <w:szCs w:val="24"/>
        </w:rPr>
        <w:t>monatlich</w:t>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t xml:space="preserve">           €</w:t>
      </w:r>
      <w:r w:rsidRPr="001820F5">
        <w:rPr>
          <w:rStyle w:val="Funotenzeichen"/>
          <w:rFonts w:asciiTheme="minorHAnsi" w:hAnsiTheme="minorHAnsi" w:cs="Arial"/>
          <w:bCs/>
          <w:szCs w:val="24"/>
        </w:rPr>
        <w:footnoteReference w:id="22"/>
      </w:r>
      <w:r w:rsidRPr="001820F5">
        <w:rPr>
          <w:rFonts w:asciiTheme="minorHAnsi" w:hAnsiTheme="minorHAnsi" w:cs="Arial"/>
          <w:bCs/>
          <w:szCs w:val="24"/>
        </w:rPr>
        <w:t xml:space="preserve"> </w:t>
      </w:r>
    </w:p>
    <w:p w:rsidR="004D2DEC" w:rsidRPr="001820F5" w:rsidRDefault="004D2DEC" w:rsidP="001820F5">
      <w:pPr>
        <w:jc w:val="both"/>
        <w:rPr>
          <w:rFonts w:asciiTheme="minorHAnsi" w:hAnsiTheme="minorHAnsi" w:cs="Arial"/>
          <w:bCs/>
          <w:szCs w:val="24"/>
        </w:rPr>
      </w:pPr>
      <w:r w:rsidRPr="001820F5">
        <w:rPr>
          <w:rFonts w:asciiTheme="minorHAnsi" w:hAnsiTheme="minorHAnsi" w:cs="Arial"/>
          <w:bCs/>
          <w:szCs w:val="24"/>
        </w:rPr>
        <w:t xml:space="preserve">bzw. </w:t>
      </w:r>
    </w:p>
    <w:p w:rsidR="004D2DEC" w:rsidRPr="001820F5" w:rsidRDefault="004D2DEC" w:rsidP="001820F5">
      <w:pPr>
        <w:jc w:val="both"/>
        <w:rPr>
          <w:rFonts w:asciiTheme="minorHAnsi" w:hAnsiTheme="minorHAnsi" w:cs="Arial"/>
          <w:bCs/>
          <w:szCs w:val="24"/>
        </w:rPr>
      </w:pPr>
      <w:r w:rsidRPr="001820F5">
        <w:rPr>
          <w:rFonts w:asciiTheme="minorHAnsi" w:hAnsiTheme="minorHAnsi" w:cs="Arial"/>
          <w:bCs/>
          <w:szCs w:val="24"/>
        </w:rPr>
        <w:t xml:space="preserve">kalendertäglich </w:t>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t xml:space="preserve">  €. </w:t>
      </w:r>
    </w:p>
    <w:p w:rsidR="00580842" w:rsidRDefault="00580842" w:rsidP="001820F5">
      <w:pPr>
        <w:spacing w:line="276" w:lineRule="auto"/>
        <w:contextualSpacing/>
        <w:jc w:val="both"/>
        <w:rPr>
          <w:rFonts w:asciiTheme="minorHAnsi" w:hAnsiTheme="minorHAnsi" w:cs="Arial"/>
          <w:bCs/>
          <w:szCs w:val="24"/>
        </w:rPr>
      </w:pPr>
    </w:p>
    <w:p w:rsidR="00231BED" w:rsidRPr="001820F5" w:rsidRDefault="00231BED" w:rsidP="001820F5">
      <w:pPr>
        <w:jc w:val="both"/>
        <w:rPr>
          <w:rFonts w:asciiTheme="minorHAnsi" w:hAnsiTheme="minorHAnsi" w:cs="Arial"/>
          <w:szCs w:val="24"/>
        </w:rPr>
      </w:pPr>
    </w:p>
    <w:p w:rsidR="00231BED" w:rsidRPr="001820F5" w:rsidRDefault="00231BED" w:rsidP="001820F5">
      <w:pPr>
        <w:spacing w:line="276" w:lineRule="auto"/>
        <w:contextualSpacing/>
        <w:jc w:val="both"/>
        <w:rPr>
          <w:rFonts w:asciiTheme="minorHAnsi" w:hAnsiTheme="minorHAnsi" w:cs="Arial"/>
          <w:bCs/>
          <w:szCs w:val="24"/>
        </w:rPr>
      </w:pPr>
      <w:r w:rsidRPr="001820F5">
        <w:rPr>
          <w:rFonts w:asciiTheme="minorHAnsi" w:hAnsiTheme="minorHAnsi" w:cs="Arial"/>
          <w:bCs/>
          <w:szCs w:val="24"/>
        </w:rPr>
        <w:t>Das Entgelt für die Sachkosten der Hauswirtschaftsmittel beträgt bei Vertragsschluss</w:t>
      </w:r>
    </w:p>
    <w:p w:rsidR="00231BED" w:rsidRPr="001820F5" w:rsidRDefault="00231BED" w:rsidP="001820F5">
      <w:pPr>
        <w:spacing w:line="276" w:lineRule="auto"/>
        <w:jc w:val="both"/>
        <w:rPr>
          <w:rFonts w:asciiTheme="minorHAnsi" w:hAnsiTheme="minorHAnsi" w:cs="Arial"/>
          <w:bCs/>
          <w:szCs w:val="24"/>
        </w:rPr>
      </w:pPr>
      <w:r w:rsidRPr="001820F5">
        <w:rPr>
          <w:rFonts w:asciiTheme="minorHAnsi" w:hAnsiTheme="minorHAnsi" w:cs="Arial"/>
          <w:bCs/>
          <w:szCs w:val="24"/>
        </w:rPr>
        <w:t>monatlich</w:t>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t xml:space="preserve">           €</w:t>
      </w:r>
      <w:r w:rsidRPr="001820F5">
        <w:rPr>
          <w:rStyle w:val="Funotenzeichen"/>
          <w:rFonts w:asciiTheme="minorHAnsi" w:hAnsiTheme="minorHAnsi" w:cs="Arial"/>
          <w:bCs/>
          <w:szCs w:val="24"/>
        </w:rPr>
        <w:footnoteReference w:id="23"/>
      </w:r>
      <w:r w:rsidRPr="001820F5">
        <w:rPr>
          <w:rFonts w:asciiTheme="minorHAnsi" w:hAnsiTheme="minorHAnsi" w:cs="Arial"/>
          <w:bCs/>
          <w:szCs w:val="24"/>
        </w:rPr>
        <w:t xml:space="preserve"> </w:t>
      </w:r>
    </w:p>
    <w:p w:rsidR="00231BED" w:rsidRPr="001820F5" w:rsidRDefault="00231BED" w:rsidP="001820F5">
      <w:pPr>
        <w:jc w:val="both"/>
        <w:rPr>
          <w:rFonts w:asciiTheme="minorHAnsi" w:hAnsiTheme="minorHAnsi" w:cs="Arial"/>
          <w:bCs/>
          <w:szCs w:val="24"/>
        </w:rPr>
      </w:pPr>
      <w:r w:rsidRPr="001820F5">
        <w:rPr>
          <w:rFonts w:asciiTheme="minorHAnsi" w:hAnsiTheme="minorHAnsi" w:cs="Arial"/>
          <w:bCs/>
          <w:szCs w:val="24"/>
        </w:rPr>
        <w:t xml:space="preserve">bzw. </w:t>
      </w:r>
    </w:p>
    <w:p w:rsidR="00231BED" w:rsidRPr="001820F5" w:rsidRDefault="00231BED" w:rsidP="001820F5">
      <w:pPr>
        <w:jc w:val="both"/>
        <w:rPr>
          <w:rFonts w:asciiTheme="minorHAnsi" w:hAnsiTheme="minorHAnsi" w:cs="Arial"/>
          <w:bCs/>
          <w:szCs w:val="24"/>
        </w:rPr>
      </w:pPr>
      <w:r w:rsidRPr="001820F5">
        <w:rPr>
          <w:rFonts w:asciiTheme="minorHAnsi" w:hAnsiTheme="minorHAnsi" w:cs="Arial"/>
          <w:bCs/>
          <w:szCs w:val="24"/>
        </w:rPr>
        <w:t xml:space="preserve">kalendertäglich </w:t>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r>
      <w:r w:rsidRPr="001820F5">
        <w:rPr>
          <w:rFonts w:asciiTheme="minorHAnsi" w:hAnsiTheme="minorHAnsi" w:cs="Arial"/>
          <w:bCs/>
          <w:szCs w:val="24"/>
        </w:rPr>
        <w:tab/>
        <w:t xml:space="preserve">  €. </w:t>
      </w:r>
    </w:p>
    <w:p w:rsidR="00231BED" w:rsidRPr="001820F5" w:rsidRDefault="00231BED" w:rsidP="001820F5">
      <w:pPr>
        <w:spacing w:line="276" w:lineRule="auto"/>
        <w:jc w:val="both"/>
        <w:rPr>
          <w:rFonts w:asciiTheme="minorHAnsi" w:hAnsiTheme="minorHAnsi" w:cs="Arial"/>
          <w:bCs/>
          <w:szCs w:val="24"/>
        </w:rPr>
      </w:pPr>
    </w:p>
    <w:p w:rsidR="00231BED" w:rsidRPr="001820F5" w:rsidRDefault="00231BED" w:rsidP="001820F5">
      <w:pPr>
        <w:spacing w:line="276" w:lineRule="auto"/>
        <w:jc w:val="both"/>
        <w:rPr>
          <w:rFonts w:asciiTheme="minorHAnsi" w:hAnsiTheme="minorHAnsi" w:cs="Arial"/>
          <w:bCs/>
          <w:szCs w:val="24"/>
        </w:rPr>
      </w:pPr>
      <w:r w:rsidRPr="001820F5">
        <w:rPr>
          <w:rFonts w:asciiTheme="minorHAnsi" w:hAnsiTheme="minorHAnsi" w:cs="Arial"/>
          <w:bCs/>
          <w:szCs w:val="24"/>
        </w:rPr>
        <w:t>Die Angaben verstehen sich inklusive Umsatzsteuer.</w:t>
      </w:r>
      <w:r w:rsidRPr="001820F5">
        <w:rPr>
          <w:rStyle w:val="Funotenzeichen"/>
          <w:rFonts w:asciiTheme="minorHAnsi" w:hAnsiTheme="minorHAnsi" w:cs="Arial"/>
          <w:bCs/>
          <w:szCs w:val="24"/>
        </w:rPr>
        <w:footnoteReference w:id="24"/>
      </w:r>
    </w:p>
    <w:p w:rsidR="00231BED" w:rsidRPr="001820F5" w:rsidRDefault="00231BED" w:rsidP="001820F5">
      <w:pPr>
        <w:jc w:val="both"/>
        <w:rPr>
          <w:rFonts w:asciiTheme="minorHAnsi" w:hAnsiTheme="minorHAnsi" w:cs="Arial"/>
          <w:szCs w:val="24"/>
        </w:rPr>
      </w:pPr>
    </w:p>
    <w:p w:rsidR="00AA7E96" w:rsidRPr="001820F5" w:rsidRDefault="00AA7E96" w:rsidP="001820F5">
      <w:pPr>
        <w:jc w:val="both"/>
        <w:rPr>
          <w:rFonts w:asciiTheme="minorHAnsi" w:hAnsiTheme="minorHAnsi" w:cs="Arial"/>
          <w:szCs w:val="24"/>
        </w:rPr>
      </w:pPr>
    </w:p>
    <w:p w:rsidR="00FB4C36" w:rsidRPr="001820F5" w:rsidRDefault="00AA7E96" w:rsidP="00580842">
      <w:pPr>
        <w:jc w:val="center"/>
        <w:rPr>
          <w:rFonts w:asciiTheme="minorHAnsi" w:hAnsiTheme="minorHAnsi"/>
          <w:b/>
        </w:rPr>
      </w:pPr>
      <w:r w:rsidRPr="001820F5">
        <w:rPr>
          <w:rFonts w:asciiTheme="minorHAnsi" w:hAnsiTheme="minorHAnsi"/>
          <w:b/>
        </w:rPr>
        <w:t>§ 8 Sonstige Leistungen</w:t>
      </w:r>
    </w:p>
    <w:p w:rsidR="00AA7E96" w:rsidRPr="001820F5" w:rsidRDefault="00AA7E96" w:rsidP="001820F5">
      <w:pPr>
        <w:jc w:val="both"/>
        <w:rPr>
          <w:rFonts w:asciiTheme="minorHAnsi" w:hAnsiTheme="minorHAnsi"/>
        </w:rPr>
      </w:pPr>
    </w:p>
    <w:p w:rsidR="00AA7E96" w:rsidRPr="001820F5" w:rsidRDefault="00AA7E96" w:rsidP="001820F5">
      <w:pPr>
        <w:jc w:val="both"/>
        <w:rPr>
          <w:rFonts w:asciiTheme="minorHAnsi" w:hAnsiTheme="minorHAnsi" w:cs="Arial"/>
          <w:bCs/>
          <w:szCs w:val="24"/>
        </w:rPr>
      </w:pPr>
      <w:r w:rsidRPr="001820F5">
        <w:rPr>
          <w:rFonts w:asciiTheme="minorHAnsi" w:hAnsiTheme="minorHAnsi" w:cs="Arial"/>
          <w:bCs/>
          <w:szCs w:val="24"/>
        </w:rPr>
        <w:t>Der Kunde kann über die vorstehend genannten Leistungen hinaus auf eigene Rechnung weitere Leist</w:t>
      </w:r>
      <w:r w:rsidR="007561FC" w:rsidRPr="001820F5">
        <w:rPr>
          <w:rFonts w:asciiTheme="minorHAnsi" w:hAnsiTheme="minorHAnsi" w:cs="Arial"/>
          <w:bCs/>
          <w:szCs w:val="24"/>
        </w:rPr>
        <w:t xml:space="preserve">ungen in Anspruch nehmen. Will </w:t>
      </w:r>
      <w:r w:rsidRPr="001820F5">
        <w:rPr>
          <w:rFonts w:asciiTheme="minorHAnsi" w:hAnsiTheme="minorHAnsi" w:cs="Arial"/>
          <w:bCs/>
          <w:szCs w:val="24"/>
        </w:rPr>
        <w:t xml:space="preserve">der Kunde davon Gebrauch machen, wird eine </w:t>
      </w:r>
      <w:r w:rsidRPr="001820F5">
        <w:rPr>
          <w:rFonts w:asciiTheme="minorHAnsi" w:hAnsiTheme="minorHAnsi" w:cs="Arial"/>
          <w:bCs/>
          <w:szCs w:val="24"/>
        </w:rPr>
        <w:lastRenderedPageBreak/>
        <w:t>gesonderte Vereinbarung über die sonstigen Leistungen geschlossen. Die im Zeitpunkt des Vertragsschlusses angebotenen sonstigen Leistungen ergeben sich aus Anlage X.</w:t>
      </w:r>
      <w:r w:rsidR="007561FC" w:rsidRPr="001820F5">
        <w:rPr>
          <w:rFonts w:asciiTheme="minorHAnsi" w:hAnsiTheme="minorHAnsi" w:cs="Arial"/>
          <w:bCs/>
          <w:szCs w:val="24"/>
        </w:rPr>
        <w:t xml:space="preserve"> </w:t>
      </w:r>
    </w:p>
    <w:p w:rsidR="00AA7E96" w:rsidRDefault="00AA7E96" w:rsidP="001820F5">
      <w:pPr>
        <w:jc w:val="both"/>
        <w:rPr>
          <w:rFonts w:asciiTheme="minorHAnsi" w:hAnsiTheme="minorHAnsi"/>
        </w:rPr>
      </w:pPr>
    </w:p>
    <w:p w:rsidR="00580842" w:rsidRPr="001820F5" w:rsidRDefault="00580842" w:rsidP="001820F5">
      <w:pPr>
        <w:jc w:val="both"/>
        <w:rPr>
          <w:rFonts w:asciiTheme="minorHAnsi" w:hAnsiTheme="minorHAnsi"/>
        </w:rPr>
      </w:pPr>
    </w:p>
    <w:p w:rsidR="00AA7E96" w:rsidRPr="001820F5" w:rsidRDefault="00AA7E96" w:rsidP="001820F5">
      <w:pPr>
        <w:jc w:val="both"/>
        <w:rPr>
          <w:rFonts w:asciiTheme="minorHAnsi" w:hAnsiTheme="minorHAnsi"/>
        </w:rPr>
      </w:pPr>
    </w:p>
    <w:p w:rsidR="00FB4C36" w:rsidRPr="001820F5" w:rsidRDefault="00FB771B" w:rsidP="00580842">
      <w:pPr>
        <w:jc w:val="center"/>
        <w:rPr>
          <w:rFonts w:asciiTheme="minorHAnsi" w:hAnsiTheme="minorHAnsi"/>
          <w:b/>
        </w:rPr>
      </w:pPr>
      <w:r w:rsidRPr="001820F5">
        <w:rPr>
          <w:rFonts w:asciiTheme="minorHAnsi" w:hAnsiTheme="minorHAnsi"/>
          <w:b/>
        </w:rPr>
        <w:t>Teil 4 Gesamtentgelt</w:t>
      </w:r>
    </w:p>
    <w:p w:rsidR="002E0A38" w:rsidRPr="001820F5" w:rsidRDefault="006A6171" w:rsidP="00580842">
      <w:pPr>
        <w:pStyle w:val="berschrift3"/>
        <w:jc w:val="center"/>
        <w:rPr>
          <w:rFonts w:asciiTheme="minorHAnsi" w:hAnsiTheme="minorHAnsi" w:cs="Arial"/>
          <w:color w:val="auto"/>
          <w:szCs w:val="24"/>
        </w:rPr>
      </w:pPr>
      <w:r w:rsidRPr="001820F5">
        <w:rPr>
          <w:rFonts w:asciiTheme="minorHAnsi" w:hAnsiTheme="minorHAnsi" w:cs="Arial"/>
          <w:color w:val="auto"/>
          <w:szCs w:val="24"/>
        </w:rPr>
        <w:t xml:space="preserve">§ </w:t>
      </w:r>
      <w:r w:rsidR="00AA7E96" w:rsidRPr="001820F5">
        <w:rPr>
          <w:rFonts w:asciiTheme="minorHAnsi" w:hAnsiTheme="minorHAnsi" w:cs="Arial"/>
          <w:color w:val="auto"/>
          <w:szCs w:val="24"/>
        </w:rPr>
        <w:t>9</w:t>
      </w:r>
      <w:r w:rsidRPr="001820F5">
        <w:rPr>
          <w:rFonts w:asciiTheme="minorHAnsi" w:hAnsiTheme="minorHAnsi" w:cs="Arial"/>
          <w:color w:val="auto"/>
          <w:szCs w:val="24"/>
        </w:rPr>
        <w:t xml:space="preserve"> </w:t>
      </w:r>
      <w:r w:rsidR="002E0A38" w:rsidRPr="001820F5">
        <w:rPr>
          <w:rFonts w:asciiTheme="minorHAnsi" w:hAnsiTheme="minorHAnsi" w:cs="Arial"/>
          <w:color w:val="auto"/>
          <w:szCs w:val="24"/>
        </w:rPr>
        <w:t>Gesamtentgelt, Fälligkeit</w:t>
      </w:r>
      <w:r w:rsidR="00580842">
        <w:rPr>
          <w:rFonts w:asciiTheme="minorHAnsi" w:hAnsiTheme="minorHAnsi" w:cs="Arial"/>
          <w:color w:val="auto"/>
          <w:szCs w:val="24"/>
        </w:rPr>
        <w:t>, Sicherheitsleistung, Entgeltanpassung</w:t>
      </w:r>
    </w:p>
    <w:p w:rsidR="002E0A38" w:rsidRPr="001820F5" w:rsidRDefault="002E0A38" w:rsidP="001820F5">
      <w:pPr>
        <w:jc w:val="both"/>
        <w:rPr>
          <w:rFonts w:asciiTheme="minorHAnsi" w:hAnsiTheme="minorHAnsi" w:cs="Arial"/>
          <w:szCs w:val="24"/>
        </w:rPr>
      </w:pPr>
    </w:p>
    <w:p w:rsidR="002E0A38" w:rsidRPr="001820F5" w:rsidRDefault="002E0A38" w:rsidP="00580842">
      <w:pPr>
        <w:pStyle w:val="15Zeilen"/>
        <w:numPr>
          <w:ilvl w:val="0"/>
          <w:numId w:val="36"/>
        </w:numPr>
        <w:tabs>
          <w:tab w:val="clear" w:pos="566"/>
          <w:tab w:val="left" w:pos="-426"/>
        </w:tabs>
        <w:spacing w:line="240" w:lineRule="auto"/>
        <w:jc w:val="both"/>
        <w:rPr>
          <w:rFonts w:asciiTheme="minorHAnsi" w:hAnsiTheme="minorHAnsi" w:cs="Arial"/>
          <w:szCs w:val="24"/>
        </w:rPr>
      </w:pPr>
      <w:r w:rsidRPr="001820F5">
        <w:rPr>
          <w:rFonts w:asciiTheme="minorHAnsi" w:hAnsiTheme="minorHAnsi" w:cs="Arial"/>
          <w:szCs w:val="24"/>
        </w:rPr>
        <w:t xml:space="preserve">Das Gesamtentgelt setzt sich derzeit zusammen aus: </w:t>
      </w:r>
    </w:p>
    <w:p w:rsidR="002E0A38" w:rsidRPr="001820F5" w:rsidRDefault="002E0A38" w:rsidP="001820F5">
      <w:pPr>
        <w:pStyle w:val="15Zeilen"/>
        <w:tabs>
          <w:tab w:val="clear" w:pos="566"/>
          <w:tab w:val="left" w:pos="426"/>
          <w:tab w:val="left" w:pos="851"/>
        </w:tabs>
        <w:spacing w:line="240" w:lineRule="auto"/>
        <w:jc w:val="both"/>
        <w:rPr>
          <w:rFonts w:asciiTheme="minorHAnsi" w:hAnsiTheme="minorHAnsi" w:cs="Arial"/>
          <w:szCs w:val="24"/>
        </w:rPr>
      </w:pPr>
    </w:p>
    <w:p w:rsidR="006A6171" w:rsidRPr="001820F5" w:rsidRDefault="002E0A38"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 xml:space="preserve">Überlassung von Wohnraum </w:t>
      </w:r>
      <w:r w:rsidR="006A6171" w:rsidRPr="001820F5">
        <w:rPr>
          <w:rFonts w:asciiTheme="minorHAnsi" w:hAnsiTheme="minorHAnsi" w:cs="Arial"/>
          <w:szCs w:val="24"/>
        </w:rPr>
        <w:t>(Teil 1)</w:t>
      </w:r>
      <w:r w:rsidRPr="001820F5">
        <w:rPr>
          <w:rFonts w:asciiTheme="minorHAnsi" w:hAnsiTheme="minorHAnsi" w:cs="Arial"/>
          <w:szCs w:val="24"/>
        </w:rPr>
        <w:t>:</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monatlich</w:t>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t xml:space="preserve">  €</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bzw.</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kalendertäglich</w:t>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t xml:space="preserve">  €</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p>
    <w:p w:rsidR="002E0A38" w:rsidRPr="001820F5" w:rsidRDefault="002E0A38"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 xml:space="preserve">Entgelt </w:t>
      </w:r>
      <w:r w:rsidR="006A6171" w:rsidRPr="001820F5">
        <w:rPr>
          <w:rFonts w:asciiTheme="minorHAnsi" w:hAnsiTheme="minorHAnsi" w:cs="Arial"/>
          <w:szCs w:val="24"/>
        </w:rPr>
        <w:t>Fachleistungen (Teil 2):</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monatlich</w:t>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t xml:space="preserve">  €</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bzw.</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kalendertäglich</w:t>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t xml:space="preserve">  €</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p>
    <w:p w:rsidR="006A6171" w:rsidRPr="001820F5" w:rsidRDefault="008B6702"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Entgelt Verpflegung, Hauswirtschaft (Teil 3):</w:t>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monatlich</w:t>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t xml:space="preserve">  €</w:t>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bzw.</w:t>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kalendertäglich</w:t>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r>
      <w:r w:rsidRPr="001820F5">
        <w:rPr>
          <w:rFonts w:asciiTheme="minorHAnsi" w:hAnsiTheme="minorHAnsi" w:cs="Arial"/>
          <w:szCs w:val="24"/>
        </w:rPr>
        <w:tab/>
        <w:t xml:space="preserve">  €</w:t>
      </w:r>
    </w:p>
    <w:p w:rsidR="008B6702" w:rsidRPr="001820F5" w:rsidRDefault="008B6702" w:rsidP="001820F5">
      <w:pPr>
        <w:spacing w:line="276" w:lineRule="auto"/>
        <w:jc w:val="both"/>
        <w:rPr>
          <w:rFonts w:asciiTheme="minorHAnsi" w:hAnsiTheme="minorHAnsi" w:cs="Arial"/>
          <w:bCs/>
          <w:szCs w:val="24"/>
        </w:rPr>
      </w:pPr>
      <w:r w:rsidRPr="001820F5">
        <w:rPr>
          <w:rFonts w:asciiTheme="minorHAnsi" w:hAnsiTheme="minorHAnsi" w:cs="Arial"/>
          <w:bCs/>
          <w:szCs w:val="24"/>
        </w:rPr>
        <w:t>Die Angaben zu Teil 3 verstehen sich inklusive Umsatzsteuer.</w:t>
      </w:r>
      <w:r w:rsidRPr="001820F5">
        <w:rPr>
          <w:rStyle w:val="Funotenzeichen"/>
          <w:rFonts w:asciiTheme="minorHAnsi" w:hAnsiTheme="minorHAnsi" w:cs="Arial"/>
          <w:bCs/>
          <w:szCs w:val="24"/>
        </w:rPr>
        <w:footnoteReference w:id="25"/>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szCs w:val="24"/>
        </w:rPr>
      </w:pPr>
      <w:r w:rsidRPr="001820F5">
        <w:rPr>
          <w:rFonts w:asciiTheme="minorHAnsi" w:hAnsiTheme="minorHAnsi" w:cs="Arial"/>
          <w:szCs w:val="24"/>
        </w:rPr>
        <w:t>___________________________________________________________________</w:t>
      </w:r>
    </w:p>
    <w:p w:rsidR="006A6171" w:rsidRPr="001820F5" w:rsidRDefault="006A6171" w:rsidP="001820F5">
      <w:pPr>
        <w:pStyle w:val="15Zeilen"/>
        <w:tabs>
          <w:tab w:val="clear" w:pos="566"/>
          <w:tab w:val="left" w:pos="0"/>
          <w:tab w:val="left" w:pos="709"/>
        </w:tabs>
        <w:spacing w:line="240" w:lineRule="auto"/>
        <w:jc w:val="both"/>
        <w:rPr>
          <w:rFonts w:asciiTheme="minorHAnsi" w:hAnsiTheme="minorHAnsi" w:cs="Arial"/>
          <w:szCs w:val="24"/>
        </w:rPr>
      </w:pPr>
    </w:p>
    <w:p w:rsidR="002E0A38" w:rsidRPr="001820F5" w:rsidRDefault="002E0A38" w:rsidP="001820F5">
      <w:pPr>
        <w:pStyle w:val="15Zeilen"/>
        <w:tabs>
          <w:tab w:val="clear" w:pos="566"/>
          <w:tab w:val="left" w:pos="426"/>
          <w:tab w:val="left" w:pos="709"/>
        </w:tabs>
        <w:spacing w:line="240" w:lineRule="auto"/>
        <w:jc w:val="both"/>
        <w:rPr>
          <w:rFonts w:asciiTheme="minorHAnsi" w:hAnsiTheme="minorHAnsi" w:cs="Arial"/>
          <w:b/>
          <w:szCs w:val="24"/>
        </w:rPr>
      </w:pPr>
      <w:r w:rsidRPr="001820F5">
        <w:rPr>
          <w:rFonts w:asciiTheme="minorHAnsi" w:hAnsiTheme="minorHAnsi" w:cs="Arial"/>
          <w:b/>
          <w:szCs w:val="24"/>
        </w:rPr>
        <w:t>Gesamtentgelt</w:t>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b/>
          <w:szCs w:val="24"/>
        </w:rPr>
      </w:pPr>
      <w:r w:rsidRPr="001820F5">
        <w:rPr>
          <w:rFonts w:asciiTheme="minorHAnsi" w:hAnsiTheme="minorHAnsi" w:cs="Arial"/>
          <w:b/>
          <w:szCs w:val="24"/>
        </w:rPr>
        <w:t>monatlich</w:t>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t xml:space="preserve">  €</w:t>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b/>
          <w:szCs w:val="24"/>
        </w:rPr>
      </w:pPr>
      <w:r w:rsidRPr="001820F5">
        <w:rPr>
          <w:rFonts w:asciiTheme="minorHAnsi" w:hAnsiTheme="minorHAnsi" w:cs="Arial"/>
          <w:b/>
          <w:szCs w:val="24"/>
        </w:rPr>
        <w:t>bzw.</w:t>
      </w:r>
    </w:p>
    <w:p w:rsidR="008B6702" w:rsidRPr="001820F5" w:rsidRDefault="008B6702" w:rsidP="001820F5">
      <w:pPr>
        <w:pStyle w:val="15Zeilen"/>
        <w:tabs>
          <w:tab w:val="clear" w:pos="566"/>
          <w:tab w:val="left" w:pos="0"/>
          <w:tab w:val="left" w:pos="709"/>
        </w:tabs>
        <w:spacing w:line="240" w:lineRule="auto"/>
        <w:jc w:val="both"/>
        <w:rPr>
          <w:rFonts w:asciiTheme="minorHAnsi" w:hAnsiTheme="minorHAnsi" w:cs="Arial"/>
          <w:b/>
          <w:szCs w:val="24"/>
        </w:rPr>
      </w:pPr>
      <w:r w:rsidRPr="001820F5">
        <w:rPr>
          <w:rFonts w:asciiTheme="minorHAnsi" w:hAnsiTheme="minorHAnsi" w:cs="Arial"/>
          <w:b/>
          <w:szCs w:val="24"/>
        </w:rPr>
        <w:t>kalendertäglich</w:t>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r>
      <w:r w:rsidRPr="001820F5">
        <w:rPr>
          <w:rFonts w:asciiTheme="minorHAnsi" w:hAnsiTheme="minorHAnsi" w:cs="Arial"/>
          <w:b/>
          <w:szCs w:val="24"/>
        </w:rPr>
        <w:tab/>
        <w:t xml:space="preserve">  €</w:t>
      </w:r>
    </w:p>
    <w:p w:rsidR="008B6702" w:rsidRDefault="008B6702" w:rsidP="001820F5">
      <w:pPr>
        <w:pStyle w:val="15Zeilen"/>
        <w:tabs>
          <w:tab w:val="clear" w:pos="566"/>
          <w:tab w:val="left" w:pos="426"/>
          <w:tab w:val="left" w:pos="709"/>
        </w:tabs>
        <w:spacing w:line="240" w:lineRule="auto"/>
        <w:jc w:val="both"/>
        <w:rPr>
          <w:rFonts w:asciiTheme="minorHAnsi" w:hAnsiTheme="minorHAnsi" w:cs="Arial"/>
          <w:szCs w:val="24"/>
        </w:rPr>
      </w:pPr>
    </w:p>
    <w:p w:rsidR="002F6876" w:rsidRDefault="002F6876" w:rsidP="001820F5">
      <w:pPr>
        <w:pStyle w:val="15Zeilen"/>
        <w:tabs>
          <w:tab w:val="clear" w:pos="566"/>
          <w:tab w:val="left" w:pos="426"/>
          <w:tab w:val="left" w:pos="709"/>
        </w:tabs>
        <w:spacing w:line="240" w:lineRule="auto"/>
        <w:jc w:val="both"/>
        <w:rPr>
          <w:rFonts w:asciiTheme="minorHAnsi" w:hAnsiTheme="minorHAnsi" w:cs="Arial"/>
          <w:szCs w:val="24"/>
        </w:rPr>
      </w:pPr>
    </w:p>
    <w:p w:rsidR="002F6876" w:rsidRDefault="002F6876" w:rsidP="002F6876">
      <w:pPr>
        <w:pStyle w:val="Fuzeile"/>
        <w:tabs>
          <w:tab w:val="left" w:pos="1800"/>
          <w:tab w:val="left" w:pos="4320"/>
          <w:tab w:val="left" w:pos="5400"/>
          <w:tab w:val="left" w:pos="6660"/>
        </w:tabs>
        <w:jc w:val="both"/>
        <w:rPr>
          <w:rFonts w:asciiTheme="minorHAnsi" w:hAnsiTheme="minorHAnsi" w:cs="Arial"/>
          <w:i/>
          <w:color w:val="00B050"/>
          <w:szCs w:val="24"/>
          <w:lang w:val="de-DE"/>
        </w:rPr>
      </w:pPr>
      <w:r w:rsidRPr="001820F5">
        <w:rPr>
          <w:rFonts w:asciiTheme="minorHAnsi" w:hAnsiTheme="minorHAnsi" w:cs="Arial"/>
          <w:i/>
          <w:color w:val="00B050"/>
          <w:szCs w:val="24"/>
          <w:u w:val="single"/>
        </w:rPr>
        <w:t>Anwendungshinweis:</w:t>
      </w:r>
      <w:r w:rsidRPr="00306E9D">
        <w:rPr>
          <w:rFonts w:asciiTheme="minorHAnsi" w:hAnsiTheme="minorHAnsi" w:cs="Arial"/>
          <w:i/>
          <w:color w:val="00B050"/>
          <w:szCs w:val="24"/>
          <w:lang w:val="de-DE"/>
        </w:rPr>
        <w:t xml:space="preserve"> </w:t>
      </w:r>
      <w:r>
        <w:rPr>
          <w:rFonts w:asciiTheme="minorHAnsi" w:hAnsiTheme="minorHAnsi" w:cs="Arial"/>
          <w:i/>
          <w:color w:val="00B050"/>
          <w:szCs w:val="24"/>
          <w:lang w:val="de-DE"/>
        </w:rPr>
        <w:t>Durch das</w:t>
      </w:r>
      <w:r w:rsidRPr="00306E9D">
        <w:rPr>
          <w:rFonts w:asciiTheme="minorHAnsi" w:hAnsiTheme="minorHAnsi" w:cs="Arial"/>
          <w:i/>
          <w:color w:val="00B050"/>
          <w:szCs w:val="24"/>
          <w:lang w:val="de-DE"/>
        </w:rPr>
        <w:t xml:space="preserve"> Gesetz </w:t>
      </w:r>
      <w:r>
        <w:rPr>
          <w:rFonts w:asciiTheme="minorHAnsi" w:hAnsiTheme="minorHAnsi" w:cs="Arial"/>
          <w:i/>
          <w:color w:val="00B050"/>
          <w:szCs w:val="24"/>
          <w:lang w:val="de-DE"/>
        </w:rPr>
        <w:t xml:space="preserve">zur Änderung des Neunten und des Zwölften Buches Sozialgesetzbuch vom 17.10.2019 wurde in § 113 SGB IX folgender Absatz 5 eingefügt: </w:t>
      </w:r>
    </w:p>
    <w:p w:rsidR="002F6876" w:rsidRDefault="002F6876" w:rsidP="002F6876">
      <w:pPr>
        <w:pStyle w:val="Fuzeile"/>
        <w:tabs>
          <w:tab w:val="left" w:pos="1800"/>
          <w:tab w:val="left" w:pos="4320"/>
          <w:tab w:val="left" w:pos="5400"/>
          <w:tab w:val="left" w:pos="6660"/>
        </w:tabs>
        <w:jc w:val="both"/>
        <w:rPr>
          <w:rFonts w:asciiTheme="minorHAnsi" w:hAnsiTheme="minorHAnsi" w:cs="Arial"/>
          <w:i/>
          <w:color w:val="00B050"/>
          <w:szCs w:val="24"/>
          <w:lang w:val="de-DE"/>
        </w:rPr>
      </w:pPr>
      <w:r>
        <w:rPr>
          <w:rFonts w:asciiTheme="minorHAnsi" w:hAnsiTheme="minorHAnsi" w:cs="Arial"/>
          <w:i/>
          <w:color w:val="00B050"/>
          <w:szCs w:val="24"/>
          <w:lang w:val="de-DE"/>
        </w:rPr>
        <w:t>„In besonderen Wohnformen des §42a Absatz 2 Satz 1 Nummer 2 und Satz 3 des Zwölften Buches werden Aufwendungen für Wohnraum oberhalb der Angemessenheitsgrenze nach § 42a Absatz 6 des Zwölften Buches übernommen, sofern dies wegen der besonderen Bedürfnisse des Menschen mit Behinderungen erforderlich ist. Kapitel 8 ist anzuwenden.“</w:t>
      </w:r>
    </w:p>
    <w:p w:rsidR="002F6876" w:rsidRDefault="002F6876" w:rsidP="002F6876">
      <w:pPr>
        <w:pStyle w:val="Fuzeile"/>
        <w:tabs>
          <w:tab w:val="left" w:pos="1800"/>
          <w:tab w:val="left" w:pos="4320"/>
          <w:tab w:val="left" w:pos="5400"/>
          <w:tab w:val="left" w:pos="6660"/>
        </w:tabs>
        <w:jc w:val="both"/>
        <w:rPr>
          <w:rFonts w:asciiTheme="minorHAnsi" w:hAnsiTheme="minorHAnsi" w:cs="Arial"/>
          <w:i/>
          <w:color w:val="00B050"/>
          <w:szCs w:val="24"/>
          <w:lang w:val="de-DE"/>
        </w:rPr>
      </w:pPr>
    </w:p>
    <w:p w:rsidR="002F6876" w:rsidRDefault="002F6876" w:rsidP="002F6876">
      <w:pPr>
        <w:pStyle w:val="Fuzeile"/>
        <w:tabs>
          <w:tab w:val="left" w:pos="1800"/>
          <w:tab w:val="left" w:pos="4320"/>
          <w:tab w:val="left" w:pos="5400"/>
          <w:tab w:val="left" w:pos="6660"/>
        </w:tabs>
        <w:jc w:val="both"/>
        <w:rPr>
          <w:rFonts w:asciiTheme="minorHAnsi" w:hAnsiTheme="minorHAnsi" w:cs="Arial"/>
          <w:i/>
          <w:color w:val="00B050"/>
          <w:szCs w:val="24"/>
          <w:lang w:val="de-DE"/>
        </w:rPr>
      </w:pPr>
      <w:r>
        <w:rPr>
          <w:rFonts w:asciiTheme="minorHAnsi" w:hAnsiTheme="minorHAnsi" w:cs="Arial"/>
          <w:i/>
          <w:color w:val="00B050"/>
          <w:szCs w:val="24"/>
          <w:lang w:val="de-DE"/>
        </w:rPr>
        <w:t xml:space="preserve">Mit dieser Regelung wurde eine Anspruchsgrundlage geschaffen für die Übernahme der tatsächlichen Aufwendungen nach § 42a Absatz 6 Satz 2 SGB XII, welche die 125-Prozent-Angemessenheitsgrenze nach § 42a Absatz 5 SGB XII übersteigen. In diesem Fall umfassen </w:t>
      </w:r>
      <w:r>
        <w:rPr>
          <w:rFonts w:asciiTheme="minorHAnsi" w:hAnsiTheme="minorHAnsi" w:cs="Arial"/>
          <w:i/>
          <w:color w:val="00B050"/>
          <w:szCs w:val="24"/>
          <w:lang w:val="de-DE"/>
        </w:rPr>
        <w:lastRenderedPageBreak/>
        <w:t>damit die Leistungen nach Teil 2 des Neunten Buches auch diese Aufwendungen; ein Ermessensspielraum des Eingliederungshilfeträgers besteht dann nicht.</w:t>
      </w:r>
    </w:p>
    <w:p w:rsidR="002F6876" w:rsidRDefault="002F6876" w:rsidP="002F6876">
      <w:pPr>
        <w:pStyle w:val="Fuzeile"/>
        <w:tabs>
          <w:tab w:val="left" w:pos="1800"/>
          <w:tab w:val="left" w:pos="4320"/>
          <w:tab w:val="left" w:pos="5400"/>
          <w:tab w:val="left" w:pos="6660"/>
        </w:tabs>
        <w:jc w:val="both"/>
        <w:rPr>
          <w:rFonts w:asciiTheme="minorHAnsi" w:hAnsiTheme="minorHAnsi" w:cs="Arial"/>
          <w:i/>
          <w:color w:val="00B050"/>
          <w:szCs w:val="24"/>
          <w:lang w:val="de-DE"/>
        </w:rPr>
      </w:pPr>
    </w:p>
    <w:p w:rsidR="002F6876" w:rsidRDefault="002F6876" w:rsidP="002F6876">
      <w:pPr>
        <w:pStyle w:val="Fuzeile"/>
        <w:tabs>
          <w:tab w:val="left" w:pos="1800"/>
          <w:tab w:val="left" w:pos="4320"/>
          <w:tab w:val="left" w:pos="5400"/>
          <w:tab w:val="left" w:pos="6660"/>
        </w:tabs>
        <w:jc w:val="both"/>
        <w:rPr>
          <w:rFonts w:asciiTheme="minorHAnsi" w:hAnsiTheme="minorHAnsi" w:cs="Arial"/>
          <w:i/>
          <w:color w:val="00B050"/>
          <w:szCs w:val="24"/>
          <w:lang w:val="de-DE"/>
        </w:rPr>
      </w:pPr>
      <w:r>
        <w:rPr>
          <w:rFonts w:asciiTheme="minorHAnsi" w:hAnsiTheme="minorHAnsi" w:cs="Arial"/>
          <w:i/>
          <w:color w:val="00B050"/>
          <w:szCs w:val="24"/>
          <w:lang w:val="de-DE"/>
        </w:rPr>
        <w:t xml:space="preserve">Um diesen Anspruch des Leistungsberechtigten im sozialrechtlichen Dreiecksverhältnis zu dokumentieren und festzuschreiben, wird an dieser Stelle ausgehend von den Gesamtkosten der Unterkunft nochmals klargestellt, welcher Betrag der Grundsicherungsträger maximal zu übernehmen hat. Zugleich erhält der Kunde einen Nachweis über die Höhe des Anspruchs gemäß § 113 Absatz 5 SGB XII. </w:t>
      </w:r>
      <w:r>
        <w:rPr>
          <w:rFonts w:asciiTheme="minorHAnsi" w:hAnsiTheme="minorHAnsi" w:cs="Arial"/>
          <w:i/>
          <w:color w:val="00B050"/>
          <w:szCs w:val="24"/>
          <w:lang w:val="de-DE"/>
        </w:rPr>
        <w:t xml:space="preserve">Es handelt sich bei den die Grenze der 125-% übersteigenden </w:t>
      </w:r>
      <w:r w:rsidR="00C650C1">
        <w:rPr>
          <w:rFonts w:asciiTheme="minorHAnsi" w:hAnsiTheme="minorHAnsi" w:cs="Arial"/>
          <w:i/>
          <w:color w:val="00B050"/>
          <w:szCs w:val="24"/>
          <w:lang w:val="de-DE"/>
        </w:rPr>
        <w:t>Wohnkosten</w:t>
      </w:r>
      <w:r>
        <w:rPr>
          <w:rFonts w:asciiTheme="minorHAnsi" w:hAnsiTheme="minorHAnsi" w:cs="Arial"/>
          <w:i/>
          <w:color w:val="00B050"/>
          <w:szCs w:val="24"/>
          <w:lang w:val="de-DE"/>
        </w:rPr>
        <w:t xml:space="preserve"> um „unechte Fachleistungen“</w:t>
      </w:r>
      <w:r w:rsidR="00C650C1">
        <w:rPr>
          <w:rFonts w:asciiTheme="minorHAnsi" w:hAnsiTheme="minorHAnsi" w:cs="Arial"/>
          <w:i/>
          <w:color w:val="00B050"/>
          <w:szCs w:val="24"/>
          <w:lang w:val="de-DE"/>
        </w:rPr>
        <w:t xml:space="preserve">. </w:t>
      </w:r>
      <w:r>
        <w:rPr>
          <w:rFonts w:asciiTheme="minorHAnsi" w:hAnsiTheme="minorHAnsi" w:cs="Arial"/>
          <w:i/>
          <w:color w:val="00B050"/>
          <w:szCs w:val="24"/>
          <w:lang w:val="de-DE"/>
        </w:rPr>
        <w:t xml:space="preserve">In diesem Sinne wird </w:t>
      </w:r>
      <w:r w:rsidR="00C650C1">
        <w:rPr>
          <w:rFonts w:asciiTheme="minorHAnsi" w:hAnsiTheme="minorHAnsi" w:cs="Arial"/>
          <w:i/>
          <w:color w:val="00B050"/>
          <w:szCs w:val="24"/>
          <w:lang w:val="de-DE"/>
        </w:rPr>
        <w:t xml:space="preserve">der </w:t>
      </w:r>
      <w:r>
        <w:rPr>
          <w:rFonts w:asciiTheme="minorHAnsi" w:hAnsiTheme="minorHAnsi" w:cs="Arial"/>
          <w:i/>
          <w:color w:val="00B050"/>
          <w:szCs w:val="24"/>
          <w:lang w:val="de-DE"/>
        </w:rPr>
        <w:t xml:space="preserve">folgende </w:t>
      </w:r>
      <w:r w:rsidR="00C650C1">
        <w:rPr>
          <w:rFonts w:asciiTheme="minorHAnsi" w:hAnsiTheme="minorHAnsi" w:cs="Arial"/>
          <w:i/>
          <w:color w:val="00B050"/>
          <w:szCs w:val="24"/>
          <w:lang w:val="de-DE"/>
        </w:rPr>
        <w:t>Passus nicht in Teil 1 oder Teil 2 eingefügt, sondern als Zusatz im Kontext „Gesamtentgelt“</w:t>
      </w:r>
      <w:r>
        <w:rPr>
          <w:rFonts w:asciiTheme="minorHAnsi" w:hAnsiTheme="minorHAnsi" w:cs="Arial"/>
          <w:i/>
          <w:color w:val="00B050"/>
          <w:szCs w:val="24"/>
          <w:lang w:val="de-DE"/>
        </w:rPr>
        <w:t>:</w:t>
      </w:r>
    </w:p>
    <w:p w:rsidR="002F6876" w:rsidRDefault="002F6876" w:rsidP="002F6876">
      <w:pPr>
        <w:pStyle w:val="Fuzeile"/>
        <w:tabs>
          <w:tab w:val="left" w:pos="1800"/>
          <w:tab w:val="left" w:pos="4320"/>
          <w:tab w:val="left" w:pos="5400"/>
          <w:tab w:val="left" w:pos="6660"/>
        </w:tabs>
        <w:jc w:val="both"/>
        <w:rPr>
          <w:rFonts w:asciiTheme="minorHAnsi" w:hAnsiTheme="minorHAnsi" w:cs="Arial"/>
          <w:color w:val="auto"/>
          <w:szCs w:val="24"/>
          <w:lang w:val="de-DE"/>
        </w:rPr>
      </w:pPr>
    </w:p>
    <w:p w:rsidR="002F6876" w:rsidRDefault="002F6876" w:rsidP="002F6876">
      <w:pPr>
        <w:pStyle w:val="Fuzeile"/>
        <w:tabs>
          <w:tab w:val="left" w:pos="1800"/>
          <w:tab w:val="left" w:pos="4320"/>
          <w:tab w:val="left" w:pos="5400"/>
          <w:tab w:val="left" w:pos="6660"/>
        </w:tabs>
        <w:jc w:val="both"/>
        <w:rPr>
          <w:rFonts w:asciiTheme="minorHAnsi" w:hAnsiTheme="minorHAnsi" w:cs="Arial"/>
          <w:color w:val="auto"/>
          <w:szCs w:val="24"/>
          <w:lang w:val="de-DE"/>
        </w:rPr>
      </w:pPr>
    </w:p>
    <w:p w:rsidR="002F6876" w:rsidRDefault="002F6876" w:rsidP="00C650C1">
      <w:pPr>
        <w:pStyle w:val="Fuzeile"/>
        <w:tabs>
          <w:tab w:val="left" w:pos="1800"/>
          <w:tab w:val="left" w:pos="4320"/>
          <w:tab w:val="left" w:pos="5400"/>
          <w:tab w:val="left" w:pos="6660"/>
        </w:tabs>
        <w:jc w:val="both"/>
        <w:rPr>
          <w:rFonts w:asciiTheme="minorHAnsi" w:hAnsiTheme="minorHAnsi" w:cs="Arial"/>
          <w:color w:val="auto"/>
          <w:szCs w:val="24"/>
          <w:lang w:val="de-DE"/>
        </w:rPr>
      </w:pPr>
      <w:r>
        <w:rPr>
          <w:rFonts w:asciiTheme="minorHAnsi" w:hAnsiTheme="minorHAnsi" w:cs="Arial"/>
          <w:color w:val="auto"/>
          <w:szCs w:val="24"/>
          <w:lang w:val="de-DE"/>
        </w:rPr>
        <w:t xml:space="preserve">Das </w:t>
      </w:r>
      <w:r>
        <w:rPr>
          <w:rFonts w:asciiTheme="minorHAnsi" w:hAnsiTheme="minorHAnsi" w:cs="Arial"/>
          <w:color w:val="auto"/>
          <w:szCs w:val="24"/>
          <w:lang w:val="de-DE"/>
        </w:rPr>
        <w:t>En</w:t>
      </w:r>
      <w:r>
        <w:rPr>
          <w:rFonts w:asciiTheme="minorHAnsi" w:hAnsiTheme="minorHAnsi" w:cs="Arial"/>
          <w:color w:val="auto"/>
          <w:szCs w:val="24"/>
          <w:lang w:val="de-DE"/>
        </w:rPr>
        <w:t xml:space="preserve">tgelt </w:t>
      </w:r>
      <w:r>
        <w:rPr>
          <w:rFonts w:asciiTheme="minorHAnsi" w:hAnsiTheme="minorHAnsi" w:cs="Arial"/>
          <w:color w:val="auto"/>
          <w:szCs w:val="24"/>
          <w:lang w:val="de-DE"/>
        </w:rPr>
        <w:t xml:space="preserve">gemäß Teil 1 </w:t>
      </w:r>
      <w:r>
        <w:rPr>
          <w:rFonts w:asciiTheme="minorHAnsi" w:hAnsiTheme="minorHAnsi" w:cs="Arial"/>
          <w:color w:val="auto"/>
          <w:szCs w:val="24"/>
          <w:lang w:val="de-DE"/>
        </w:rPr>
        <w:t xml:space="preserve">für die Nutzung der beschriebenen Räumlichkeiten wird bei entsprechender Anspruchsberechtigung </w:t>
      </w:r>
      <w:r w:rsidR="00C650C1">
        <w:rPr>
          <w:rFonts w:asciiTheme="minorHAnsi" w:hAnsiTheme="minorHAnsi" w:cs="Arial"/>
          <w:color w:val="auto"/>
          <w:szCs w:val="24"/>
          <w:lang w:val="de-DE"/>
        </w:rPr>
        <w:t>vom</w:t>
      </w:r>
      <w:r>
        <w:rPr>
          <w:rFonts w:asciiTheme="minorHAnsi" w:hAnsiTheme="minorHAnsi" w:cs="Arial"/>
          <w:color w:val="auto"/>
          <w:szCs w:val="24"/>
          <w:lang w:val="de-DE"/>
        </w:rPr>
        <w:t xml:space="preserve"> Träger der Grundsicherung </w:t>
      </w:r>
      <w:r w:rsidR="00C650C1">
        <w:rPr>
          <w:rFonts w:asciiTheme="minorHAnsi" w:hAnsiTheme="minorHAnsi" w:cs="Arial"/>
          <w:color w:val="auto"/>
          <w:szCs w:val="24"/>
          <w:lang w:val="de-DE"/>
        </w:rPr>
        <w:t>zu</w:t>
      </w:r>
      <w:r>
        <w:rPr>
          <w:rFonts w:asciiTheme="minorHAnsi" w:hAnsiTheme="minorHAnsi" w:cs="Arial"/>
          <w:color w:val="auto"/>
          <w:szCs w:val="24"/>
          <w:lang w:val="de-DE"/>
        </w:rPr>
        <w:t xml:space="preserve"> einen Betrag in Höhe von _________ € monatlich (§ 42a Absatz 5 SGB XII)</w:t>
      </w:r>
      <w:r w:rsidR="00C650C1">
        <w:rPr>
          <w:rFonts w:asciiTheme="minorHAnsi" w:hAnsiTheme="minorHAnsi" w:cs="Arial"/>
          <w:color w:val="auto"/>
          <w:szCs w:val="24"/>
          <w:lang w:val="de-DE"/>
        </w:rPr>
        <w:t xml:space="preserve"> übernommen</w:t>
      </w:r>
      <w:r>
        <w:rPr>
          <w:rFonts w:asciiTheme="minorHAnsi" w:hAnsiTheme="minorHAnsi" w:cs="Arial"/>
          <w:color w:val="auto"/>
          <w:szCs w:val="24"/>
          <w:lang w:val="de-DE"/>
        </w:rPr>
        <w:t>.</w:t>
      </w:r>
    </w:p>
    <w:p w:rsidR="002F6876" w:rsidRDefault="002F6876" w:rsidP="002F6876">
      <w:pPr>
        <w:pStyle w:val="Fuzeile"/>
        <w:tabs>
          <w:tab w:val="left" w:pos="1800"/>
          <w:tab w:val="left" w:pos="4320"/>
          <w:tab w:val="left" w:pos="5400"/>
          <w:tab w:val="left" w:pos="6660"/>
        </w:tabs>
        <w:jc w:val="both"/>
        <w:rPr>
          <w:rFonts w:asciiTheme="minorHAnsi" w:hAnsiTheme="minorHAnsi" w:cs="Arial"/>
          <w:color w:val="auto"/>
          <w:szCs w:val="24"/>
          <w:lang w:val="de-DE"/>
        </w:rPr>
      </w:pPr>
    </w:p>
    <w:p w:rsidR="002F6876" w:rsidRPr="00306E9D" w:rsidRDefault="002F6876" w:rsidP="00C650C1">
      <w:pPr>
        <w:pStyle w:val="Fuzeile"/>
        <w:tabs>
          <w:tab w:val="left" w:pos="1800"/>
          <w:tab w:val="left" w:pos="4320"/>
          <w:tab w:val="left" w:pos="5400"/>
          <w:tab w:val="left" w:pos="6660"/>
        </w:tabs>
        <w:jc w:val="both"/>
        <w:rPr>
          <w:rFonts w:asciiTheme="minorHAnsi" w:hAnsiTheme="minorHAnsi" w:cs="Arial"/>
          <w:color w:val="auto"/>
          <w:szCs w:val="24"/>
          <w:lang w:val="de-DE"/>
        </w:rPr>
      </w:pPr>
      <w:r>
        <w:rPr>
          <w:rFonts w:asciiTheme="minorHAnsi" w:hAnsiTheme="minorHAnsi" w:cs="Arial"/>
          <w:color w:val="auto"/>
          <w:szCs w:val="24"/>
          <w:lang w:val="de-DE"/>
        </w:rPr>
        <w:t>Im Falle eines d</w:t>
      </w:r>
      <w:r w:rsidR="00C650C1">
        <w:rPr>
          <w:rFonts w:asciiTheme="minorHAnsi" w:hAnsiTheme="minorHAnsi" w:cs="Arial"/>
          <w:color w:val="auto"/>
          <w:szCs w:val="24"/>
          <w:lang w:val="de-DE"/>
        </w:rPr>
        <w:t>ies</w:t>
      </w:r>
      <w:r>
        <w:rPr>
          <w:rFonts w:asciiTheme="minorHAnsi" w:hAnsiTheme="minorHAnsi" w:cs="Arial"/>
          <w:color w:val="auto"/>
          <w:szCs w:val="24"/>
          <w:lang w:val="de-DE"/>
        </w:rPr>
        <w:t>en Betrag übersteigenden Betrages</w:t>
      </w:r>
      <w:r w:rsidR="00C650C1">
        <w:rPr>
          <w:rFonts w:asciiTheme="minorHAnsi" w:hAnsiTheme="minorHAnsi" w:cs="Arial"/>
          <w:color w:val="auto"/>
          <w:szCs w:val="24"/>
          <w:lang w:val="de-DE"/>
        </w:rPr>
        <w:t xml:space="preserve"> (sog. unechte Fachleistung) trägt </w:t>
      </w:r>
      <w:r>
        <w:rPr>
          <w:rFonts w:asciiTheme="minorHAnsi" w:hAnsiTheme="minorHAnsi" w:cs="Arial"/>
          <w:color w:val="auto"/>
          <w:szCs w:val="24"/>
          <w:lang w:val="de-DE"/>
        </w:rPr>
        <w:t>der Eingliederungshilfe</w:t>
      </w:r>
      <w:r w:rsidR="00C650C1">
        <w:rPr>
          <w:rFonts w:asciiTheme="minorHAnsi" w:hAnsiTheme="minorHAnsi" w:cs="Arial"/>
          <w:color w:val="auto"/>
          <w:szCs w:val="24"/>
          <w:lang w:val="de-DE"/>
        </w:rPr>
        <w:t>träger</w:t>
      </w:r>
      <w:bookmarkStart w:id="2" w:name="_GoBack"/>
      <w:bookmarkEnd w:id="2"/>
      <w:r>
        <w:rPr>
          <w:rFonts w:asciiTheme="minorHAnsi" w:hAnsiTheme="minorHAnsi" w:cs="Arial"/>
          <w:color w:val="auto"/>
          <w:szCs w:val="24"/>
          <w:lang w:val="de-DE"/>
        </w:rPr>
        <w:t xml:space="preserve"> einen Betrag in Höhe von ____________ € monatlich (§ 42a Absatz 6 Satz 2 SGB XII in Verbindung mit § 113 Absatz 5 SGB IX)</w:t>
      </w:r>
      <w:r>
        <w:rPr>
          <w:rStyle w:val="Funotenzeichen"/>
          <w:rFonts w:asciiTheme="minorHAnsi" w:hAnsiTheme="minorHAnsi" w:cs="Arial"/>
          <w:color w:val="auto"/>
          <w:szCs w:val="24"/>
          <w:lang w:val="de-DE"/>
        </w:rPr>
        <w:footnoteReference w:id="26"/>
      </w:r>
      <w:r>
        <w:rPr>
          <w:rFonts w:asciiTheme="minorHAnsi" w:hAnsiTheme="minorHAnsi" w:cs="Arial"/>
          <w:color w:val="auto"/>
          <w:szCs w:val="24"/>
          <w:lang w:val="de-DE"/>
        </w:rPr>
        <w:t>.</w:t>
      </w:r>
    </w:p>
    <w:p w:rsidR="002F6876" w:rsidRDefault="002F6876" w:rsidP="001820F5">
      <w:pPr>
        <w:pStyle w:val="15Zeilen"/>
        <w:tabs>
          <w:tab w:val="clear" w:pos="566"/>
          <w:tab w:val="left" w:pos="426"/>
          <w:tab w:val="left" w:pos="709"/>
        </w:tabs>
        <w:spacing w:line="240" w:lineRule="auto"/>
        <w:jc w:val="both"/>
        <w:rPr>
          <w:rFonts w:asciiTheme="minorHAnsi" w:hAnsiTheme="minorHAnsi" w:cs="Arial"/>
          <w:szCs w:val="24"/>
        </w:rPr>
      </w:pPr>
    </w:p>
    <w:p w:rsidR="002F6876" w:rsidRPr="001820F5" w:rsidRDefault="002F6876" w:rsidP="001820F5">
      <w:pPr>
        <w:pStyle w:val="15Zeilen"/>
        <w:tabs>
          <w:tab w:val="clear" w:pos="566"/>
          <w:tab w:val="left" w:pos="426"/>
          <w:tab w:val="left" w:pos="709"/>
        </w:tabs>
        <w:spacing w:line="240" w:lineRule="auto"/>
        <w:jc w:val="both"/>
        <w:rPr>
          <w:rFonts w:asciiTheme="minorHAnsi" w:hAnsiTheme="minorHAnsi" w:cs="Arial"/>
          <w:szCs w:val="24"/>
        </w:rPr>
      </w:pPr>
    </w:p>
    <w:p w:rsidR="002E0A38" w:rsidRPr="001820F5" w:rsidRDefault="002E0A38" w:rsidP="001820F5">
      <w:pPr>
        <w:pStyle w:val="15Zeilen"/>
        <w:tabs>
          <w:tab w:val="clear" w:pos="566"/>
        </w:tabs>
        <w:spacing w:line="276" w:lineRule="auto"/>
        <w:jc w:val="both"/>
        <w:rPr>
          <w:rFonts w:asciiTheme="minorHAnsi" w:hAnsiTheme="minorHAnsi" w:cs="Arial"/>
          <w:szCs w:val="24"/>
        </w:rPr>
      </w:pPr>
      <w:r w:rsidRPr="001820F5">
        <w:rPr>
          <w:rFonts w:asciiTheme="minorHAnsi" w:hAnsiTheme="minorHAnsi" w:cs="Arial"/>
          <w:szCs w:val="24"/>
        </w:rPr>
        <w:t xml:space="preserve">Die täglichen Entgelte sind auf Grundlage eines durchschnittlichen Monats mit 30,42 Tagen berechnet. </w:t>
      </w:r>
    </w:p>
    <w:p w:rsidR="002E0A38" w:rsidRDefault="002E0A38" w:rsidP="002F6876">
      <w:pPr>
        <w:pStyle w:val="15Zeilen"/>
        <w:tabs>
          <w:tab w:val="clear" w:pos="566"/>
        </w:tabs>
        <w:spacing w:line="276" w:lineRule="auto"/>
        <w:jc w:val="both"/>
        <w:rPr>
          <w:rFonts w:asciiTheme="minorHAnsi" w:hAnsiTheme="minorHAnsi" w:cs="Arial"/>
          <w:szCs w:val="24"/>
        </w:rPr>
      </w:pPr>
    </w:p>
    <w:p w:rsidR="002E0A38" w:rsidRPr="001820F5" w:rsidRDefault="002E0A38" w:rsidP="00580842">
      <w:pPr>
        <w:pStyle w:val="15Zeilen"/>
        <w:numPr>
          <w:ilvl w:val="0"/>
          <w:numId w:val="36"/>
        </w:numPr>
        <w:tabs>
          <w:tab w:val="clear" w:pos="566"/>
        </w:tabs>
        <w:spacing w:line="276" w:lineRule="auto"/>
        <w:ind w:left="0" w:firstLine="0"/>
        <w:jc w:val="both"/>
        <w:rPr>
          <w:rFonts w:asciiTheme="minorHAnsi" w:hAnsiTheme="minorHAnsi" w:cs="Arial"/>
          <w:szCs w:val="24"/>
        </w:rPr>
      </w:pPr>
      <w:r w:rsidRPr="001820F5">
        <w:rPr>
          <w:rFonts w:asciiTheme="minorHAnsi" w:hAnsiTheme="minorHAnsi" w:cs="Arial"/>
          <w:szCs w:val="24"/>
        </w:rPr>
        <w:t xml:space="preserve">Soweit das Entgelt für Leistungen der Eingliederungshilfe nach </w:t>
      </w:r>
      <w:r w:rsidR="008B6702" w:rsidRPr="001820F5">
        <w:rPr>
          <w:rFonts w:asciiTheme="minorHAnsi" w:hAnsiTheme="minorHAnsi" w:cs="Arial"/>
          <w:szCs w:val="24"/>
        </w:rPr>
        <w:t>Teil 2</w:t>
      </w:r>
      <w:r w:rsidR="00C650C1">
        <w:rPr>
          <w:rFonts w:asciiTheme="minorHAnsi" w:hAnsiTheme="minorHAnsi" w:cs="Arial"/>
          <w:szCs w:val="24"/>
        </w:rPr>
        <w:t xml:space="preserve"> </w:t>
      </w:r>
      <w:r w:rsidR="002F6876">
        <w:rPr>
          <w:rFonts w:asciiTheme="minorHAnsi" w:hAnsiTheme="minorHAnsi" w:cs="Arial"/>
          <w:szCs w:val="24"/>
        </w:rPr>
        <w:t>sowie ggfs. der Eingliederungshilfeanteil am Gesamtentgelt für Wohnraum nach § 113 Absatz 5 SGB IX</w:t>
      </w:r>
      <w:r w:rsidRPr="001820F5">
        <w:rPr>
          <w:rFonts w:asciiTheme="minorHAnsi" w:hAnsiTheme="minorHAnsi" w:cs="Arial"/>
          <w:szCs w:val="24"/>
        </w:rPr>
        <w:t xml:space="preserve"> vom </w:t>
      </w:r>
      <w:r w:rsidR="008B6702" w:rsidRPr="001820F5">
        <w:rPr>
          <w:rFonts w:asciiTheme="minorHAnsi" w:hAnsiTheme="minorHAnsi" w:cs="Arial"/>
          <w:szCs w:val="24"/>
        </w:rPr>
        <w:t>Leistungserbring</w:t>
      </w:r>
      <w:r w:rsidRPr="001820F5">
        <w:rPr>
          <w:rFonts w:asciiTheme="minorHAnsi" w:hAnsiTheme="minorHAnsi" w:cs="Arial"/>
          <w:szCs w:val="24"/>
        </w:rPr>
        <w:t xml:space="preserve">er direkt mit dem Träger der Eingliederungshilfe abgerechnet werden kann, verringert </w:t>
      </w:r>
      <w:r w:rsidR="007561FC" w:rsidRPr="001820F5">
        <w:rPr>
          <w:rFonts w:asciiTheme="minorHAnsi" w:hAnsiTheme="minorHAnsi" w:cs="Arial"/>
          <w:szCs w:val="24"/>
        </w:rPr>
        <w:t xml:space="preserve">sich die Zahlungsverpflichtung </w:t>
      </w:r>
      <w:r w:rsidR="008B6702" w:rsidRPr="001820F5">
        <w:rPr>
          <w:rFonts w:asciiTheme="minorHAnsi" w:hAnsiTheme="minorHAnsi" w:cs="Arial"/>
          <w:szCs w:val="24"/>
        </w:rPr>
        <w:t>des Kunden</w:t>
      </w:r>
      <w:r w:rsidRPr="001820F5">
        <w:rPr>
          <w:rFonts w:asciiTheme="minorHAnsi" w:hAnsiTheme="minorHAnsi" w:cs="Arial"/>
          <w:szCs w:val="24"/>
        </w:rPr>
        <w:t xml:space="preserve">. </w:t>
      </w:r>
      <w:r w:rsidR="0084382F" w:rsidRPr="001820F5">
        <w:rPr>
          <w:rFonts w:asciiTheme="minorHAnsi" w:hAnsiTheme="minorHAnsi" w:cs="Arial"/>
          <w:szCs w:val="24"/>
        </w:rPr>
        <w:t xml:space="preserve">Der Kunde wird über die Höhe des übernommenen Anteils informiert. </w:t>
      </w:r>
      <w:r w:rsidR="00B45ADD" w:rsidRPr="001820F5">
        <w:rPr>
          <w:rFonts w:asciiTheme="minorHAnsi" w:eastAsia="Calibri" w:hAnsiTheme="minorHAnsi" w:cs="Arial"/>
          <w:szCs w:val="24"/>
          <w:lang w:eastAsia="en-US"/>
        </w:rPr>
        <w:t xml:space="preserve">Bei Beziehern von Leistungen nach dem </w:t>
      </w:r>
      <w:r w:rsidR="00580842">
        <w:rPr>
          <w:rFonts w:asciiTheme="minorHAnsi" w:eastAsia="Calibri" w:hAnsiTheme="minorHAnsi" w:cs="Arial"/>
          <w:szCs w:val="24"/>
          <w:lang w:eastAsia="en-US"/>
        </w:rPr>
        <w:t>D</w:t>
      </w:r>
      <w:r w:rsidR="00B45ADD" w:rsidRPr="001820F5">
        <w:rPr>
          <w:rFonts w:asciiTheme="minorHAnsi" w:eastAsia="Calibri" w:hAnsiTheme="minorHAnsi" w:cs="Arial"/>
          <w:szCs w:val="24"/>
          <w:lang w:eastAsia="en-US"/>
        </w:rPr>
        <w:t xml:space="preserve">ritten und </w:t>
      </w:r>
      <w:r w:rsidR="00580842">
        <w:rPr>
          <w:rFonts w:asciiTheme="minorHAnsi" w:eastAsia="Calibri" w:hAnsiTheme="minorHAnsi" w:cs="Arial"/>
          <w:szCs w:val="24"/>
          <w:lang w:eastAsia="en-US"/>
        </w:rPr>
        <w:t>V</w:t>
      </w:r>
      <w:r w:rsidR="00B45ADD" w:rsidRPr="001820F5">
        <w:rPr>
          <w:rFonts w:asciiTheme="minorHAnsi" w:eastAsia="Calibri" w:hAnsiTheme="minorHAnsi" w:cs="Arial"/>
          <w:szCs w:val="24"/>
          <w:lang w:eastAsia="en-US"/>
        </w:rPr>
        <w:t xml:space="preserve">ierten Kapitel des SGB XII (Hilfe zum Lebensunterhalt, Grundsicherung) wird zur Vereinfachung und Sicherstellung des regelmäßigen Zahlungseingangs die Beantragung einer Direktzahlung der Kosten der Unterkunft durch den Sozialhilfeträger an den Leistungserbringer empfohlen. </w:t>
      </w:r>
      <w:r w:rsidRPr="001820F5">
        <w:rPr>
          <w:rFonts w:asciiTheme="minorHAnsi" w:hAnsiTheme="minorHAnsi" w:cs="Arial"/>
          <w:szCs w:val="24"/>
        </w:rPr>
        <w:t xml:space="preserve">Soweit dies der Fall ist, verringert sich die Zahlungsverpflichtung </w:t>
      </w:r>
      <w:r w:rsidR="009D7001" w:rsidRPr="001820F5">
        <w:rPr>
          <w:rFonts w:asciiTheme="minorHAnsi" w:hAnsiTheme="minorHAnsi" w:cs="Arial"/>
          <w:szCs w:val="24"/>
        </w:rPr>
        <w:t>des Kunden</w:t>
      </w:r>
      <w:r w:rsidRPr="001820F5">
        <w:rPr>
          <w:rFonts w:asciiTheme="minorHAnsi" w:hAnsiTheme="minorHAnsi" w:cs="Arial"/>
          <w:szCs w:val="24"/>
        </w:rPr>
        <w:t xml:space="preserve"> um die Zahlungen des Sozial</w:t>
      </w:r>
      <w:r w:rsidR="00986690" w:rsidRPr="001820F5">
        <w:rPr>
          <w:rFonts w:asciiTheme="minorHAnsi" w:hAnsiTheme="minorHAnsi" w:cs="Arial"/>
          <w:szCs w:val="24"/>
        </w:rPr>
        <w:t>hilfe</w:t>
      </w:r>
      <w:r w:rsidRPr="001820F5">
        <w:rPr>
          <w:rFonts w:asciiTheme="minorHAnsi" w:hAnsiTheme="minorHAnsi" w:cs="Arial"/>
          <w:szCs w:val="24"/>
        </w:rPr>
        <w:t xml:space="preserve">trägers an den </w:t>
      </w:r>
      <w:r w:rsidR="009D7001" w:rsidRPr="001820F5">
        <w:rPr>
          <w:rFonts w:asciiTheme="minorHAnsi" w:hAnsiTheme="minorHAnsi" w:cs="Arial"/>
          <w:szCs w:val="24"/>
        </w:rPr>
        <w:t>Leistungs</w:t>
      </w:r>
      <w:r w:rsidRPr="001820F5">
        <w:rPr>
          <w:rFonts w:asciiTheme="minorHAnsi" w:hAnsiTheme="minorHAnsi" w:cs="Arial"/>
          <w:szCs w:val="24"/>
        </w:rPr>
        <w:t>er</w:t>
      </w:r>
      <w:r w:rsidR="009D7001" w:rsidRPr="001820F5">
        <w:rPr>
          <w:rFonts w:asciiTheme="minorHAnsi" w:hAnsiTheme="minorHAnsi" w:cs="Arial"/>
          <w:szCs w:val="24"/>
        </w:rPr>
        <w:t>bringer</w:t>
      </w:r>
      <w:r w:rsidRPr="001820F5">
        <w:rPr>
          <w:rFonts w:asciiTheme="minorHAnsi" w:hAnsiTheme="minorHAnsi" w:cs="Arial"/>
          <w:szCs w:val="24"/>
        </w:rPr>
        <w:t xml:space="preserve">. Soweit </w:t>
      </w:r>
      <w:r w:rsidR="009D7001" w:rsidRPr="001820F5">
        <w:rPr>
          <w:rFonts w:asciiTheme="minorHAnsi" w:hAnsiTheme="minorHAnsi" w:cs="Arial"/>
          <w:szCs w:val="24"/>
        </w:rPr>
        <w:t>der Kunde</w:t>
      </w:r>
      <w:r w:rsidRPr="001820F5">
        <w:rPr>
          <w:rFonts w:asciiTheme="minorHAnsi" w:hAnsiTheme="minorHAnsi" w:cs="Arial"/>
          <w:szCs w:val="24"/>
        </w:rPr>
        <w:t xml:space="preserve"> Selbstzahler ist bzw. soweit das Entgelt nicht vollständig dem zuständigen Träger der Eingliederungshilfe gegenüber abrechnen kann, hat </w:t>
      </w:r>
      <w:r w:rsidR="009D7001" w:rsidRPr="001820F5">
        <w:rPr>
          <w:rFonts w:asciiTheme="minorHAnsi" w:hAnsiTheme="minorHAnsi" w:cs="Arial"/>
          <w:szCs w:val="24"/>
        </w:rPr>
        <w:t>der Kunde</w:t>
      </w:r>
      <w:r w:rsidRPr="001820F5">
        <w:rPr>
          <w:rFonts w:asciiTheme="minorHAnsi" w:hAnsiTheme="minorHAnsi" w:cs="Arial"/>
          <w:szCs w:val="24"/>
        </w:rPr>
        <w:t xml:space="preserve"> das Entgelt selbst zu zahlen.</w:t>
      </w:r>
    </w:p>
    <w:p w:rsidR="002E0A38" w:rsidRPr="001820F5" w:rsidRDefault="002E0A38" w:rsidP="001820F5">
      <w:pPr>
        <w:pStyle w:val="15Zeilen"/>
        <w:tabs>
          <w:tab w:val="clear" w:pos="566"/>
        </w:tabs>
        <w:spacing w:line="276" w:lineRule="auto"/>
        <w:ind w:left="567"/>
        <w:jc w:val="both"/>
        <w:rPr>
          <w:rFonts w:asciiTheme="minorHAnsi" w:hAnsiTheme="minorHAnsi" w:cstheme="minorHAnsi"/>
          <w:sz w:val="22"/>
          <w:szCs w:val="22"/>
        </w:rPr>
      </w:pPr>
    </w:p>
    <w:p w:rsidR="002E0A38" w:rsidRPr="001820F5" w:rsidRDefault="002E0A38" w:rsidP="00580842">
      <w:pPr>
        <w:pStyle w:val="15Zeilen"/>
        <w:numPr>
          <w:ilvl w:val="0"/>
          <w:numId w:val="36"/>
        </w:numPr>
        <w:tabs>
          <w:tab w:val="clear" w:pos="566"/>
          <w:tab w:val="left" w:pos="-426"/>
        </w:tabs>
        <w:spacing w:line="276" w:lineRule="auto"/>
        <w:ind w:left="0" w:firstLine="0"/>
        <w:jc w:val="both"/>
        <w:rPr>
          <w:rFonts w:asciiTheme="minorHAnsi" w:hAnsiTheme="minorHAnsi" w:cs="Arial"/>
          <w:szCs w:val="24"/>
        </w:rPr>
      </w:pPr>
      <w:r w:rsidRPr="001820F5">
        <w:rPr>
          <w:rFonts w:asciiTheme="minorHAnsi" w:hAnsiTheme="minorHAnsi" w:cs="Arial"/>
          <w:szCs w:val="24"/>
        </w:rPr>
        <w:t xml:space="preserve">Das </w:t>
      </w:r>
      <w:r w:rsidR="00580842">
        <w:rPr>
          <w:rFonts w:asciiTheme="minorHAnsi" w:hAnsiTheme="minorHAnsi" w:cs="Arial"/>
          <w:szCs w:val="24"/>
        </w:rPr>
        <w:t>Gesamte</w:t>
      </w:r>
      <w:r w:rsidRPr="001820F5">
        <w:rPr>
          <w:rFonts w:asciiTheme="minorHAnsi" w:hAnsiTheme="minorHAnsi" w:cs="Arial"/>
          <w:szCs w:val="24"/>
        </w:rPr>
        <w:t xml:space="preserve">ntgelt ist jeweils am dritten Werktag eines Monates fällig. </w:t>
      </w:r>
    </w:p>
    <w:p w:rsidR="00580842" w:rsidRDefault="00580842" w:rsidP="001820F5">
      <w:pPr>
        <w:pStyle w:val="15Zeilen"/>
        <w:tabs>
          <w:tab w:val="clear" w:pos="566"/>
          <w:tab w:val="left" w:pos="0"/>
          <w:tab w:val="left" w:pos="709"/>
        </w:tabs>
        <w:spacing w:line="276" w:lineRule="auto"/>
        <w:jc w:val="both"/>
        <w:rPr>
          <w:rFonts w:asciiTheme="minorHAnsi" w:hAnsiTheme="minorHAnsi" w:cs="Arial"/>
          <w:szCs w:val="24"/>
        </w:rPr>
      </w:pPr>
    </w:p>
    <w:p w:rsidR="002E0A38" w:rsidRPr="001820F5" w:rsidRDefault="002E0A38" w:rsidP="00580842">
      <w:pPr>
        <w:pStyle w:val="15Zeilen"/>
        <w:numPr>
          <w:ilvl w:val="0"/>
          <w:numId w:val="36"/>
        </w:numPr>
        <w:tabs>
          <w:tab w:val="clear" w:pos="566"/>
          <w:tab w:val="left" w:pos="0"/>
        </w:tabs>
        <w:spacing w:line="276" w:lineRule="auto"/>
        <w:ind w:left="0" w:firstLine="0"/>
        <w:jc w:val="both"/>
        <w:rPr>
          <w:rFonts w:asciiTheme="minorHAnsi" w:hAnsiTheme="minorHAnsi" w:cs="Arial"/>
          <w:szCs w:val="24"/>
        </w:rPr>
      </w:pPr>
      <w:r w:rsidRPr="001820F5">
        <w:rPr>
          <w:rFonts w:asciiTheme="minorHAnsi" w:hAnsiTheme="minorHAnsi" w:cs="Arial"/>
          <w:szCs w:val="24"/>
        </w:rPr>
        <w:lastRenderedPageBreak/>
        <w:t xml:space="preserve">Soweit </w:t>
      </w:r>
      <w:r w:rsidR="00AA7E96" w:rsidRPr="001820F5">
        <w:rPr>
          <w:rFonts w:asciiTheme="minorHAnsi" w:hAnsiTheme="minorHAnsi" w:cs="Arial"/>
          <w:szCs w:val="24"/>
        </w:rPr>
        <w:t>der Kunde</w:t>
      </w:r>
      <w:r w:rsidRPr="001820F5">
        <w:rPr>
          <w:rFonts w:asciiTheme="minorHAnsi" w:hAnsiTheme="minorHAnsi" w:cs="Arial"/>
          <w:szCs w:val="24"/>
        </w:rPr>
        <w:t xml:space="preserve"> sonstige Leistungen nach </w:t>
      </w:r>
      <w:r w:rsidR="00AA7E96" w:rsidRPr="001820F5">
        <w:rPr>
          <w:rFonts w:asciiTheme="minorHAnsi" w:hAnsiTheme="minorHAnsi" w:cs="Arial"/>
          <w:szCs w:val="24"/>
        </w:rPr>
        <w:t>§ 8</w:t>
      </w:r>
      <w:r w:rsidRPr="001820F5">
        <w:rPr>
          <w:rFonts w:asciiTheme="minorHAnsi" w:hAnsiTheme="minorHAnsi" w:cs="Arial"/>
          <w:szCs w:val="24"/>
        </w:rPr>
        <w:t xml:space="preserve"> in Anspruch nimmt, tritt das für </w:t>
      </w:r>
      <w:proofErr w:type="gramStart"/>
      <w:r w:rsidRPr="001820F5">
        <w:rPr>
          <w:rFonts w:asciiTheme="minorHAnsi" w:hAnsiTheme="minorHAnsi" w:cs="Arial"/>
          <w:szCs w:val="24"/>
        </w:rPr>
        <w:t>diese vereinbarte</w:t>
      </w:r>
      <w:proofErr w:type="gramEnd"/>
      <w:r w:rsidRPr="001820F5">
        <w:rPr>
          <w:rFonts w:asciiTheme="minorHAnsi" w:hAnsiTheme="minorHAnsi" w:cs="Arial"/>
          <w:szCs w:val="24"/>
        </w:rPr>
        <w:t xml:space="preserve"> Entgelt hinzu. Es wird jeweils zum Ende eines Kalendermonats abgerechnet und ist dann am dritten Werktag des übernächsten Monats zur Zahlung fällig.</w:t>
      </w:r>
    </w:p>
    <w:p w:rsidR="002E0A38" w:rsidRPr="001820F5" w:rsidRDefault="002E0A38" w:rsidP="001820F5">
      <w:pPr>
        <w:pStyle w:val="15Zeilen"/>
        <w:tabs>
          <w:tab w:val="clear" w:pos="566"/>
        </w:tabs>
        <w:spacing w:line="276" w:lineRule="auto"/>
        <w:ind w:left="567"/>
        <w:jc w:val="both"/>
        <w:rPr>
          <w:rFonts w:asciiTheme="minorHAnsi" w:hAnsiTheme="minorHAnsi" w:cs="Arial"/>
          <w:szCs w:val="24"/>
        </w:rPr>
      </w:pPr>
    </w:p>
    <w:p w:rsidR="002E0A38" w:rsidRPr="001820F5" w:rsidRDefault="002E0A38" w:rsidP="001820F5">
      <w:pPr>
        <w:pStyle w:val="15Zeilen"/>
        <w:tabs>
          <w:tab w:val="clear" w:pos="566"/>
        </w:tabs>
        <w:spacing w:line="276" w:lineRule="auto"/>
        <w:jc w:val="both"/>
        <w:rPr>
          <w:rFonts w:asciiTheme="minorHAnsi" w:hAnsiTheme="minorHAnsi" w:cs="Arial"/>
          <w:szCs w:val="24"/>
        </w:rPr>
      </w:pPr>
      <w:r w:rsidRPr="001820F5">
        <w:rPr>
          <w:rFonts w:asciiTheme="minorHAnsi" w:hAnsiTheme="minorHAnsi" w:cs="Arial"/>
          <w:szCs w:val="24"/>
        </w:rPr>
        <w:t>Das vo</w:t>
      </w:r>
      <w:r w:rsidR="00AA7E96" w:rsidRPr="001820F5">
        <w:rPr>
          <w:rFonts w:asciiTheme="minorHAnsi" w:hAnsiTheme="minorHAnsi" w:cs="Arial"/>
          <w:szCs w:val="24"/>
        </w:rPr>
        <w:t>n dem Kunden</w:t>
      </w:r>
      <w:r w:rsidRPr="001820F5">
        <w:rPr>
          <w:rFonts w:asciiTheme="minorHAnsi" w:hAnsiTheme="minorHAnsi" w:cs="Arial"/>
          <w:szCs w:val="24"/>
        </w:rPr>
        <w:t xml:space="preserve"> zu tragende Entgelt ist auf das Konto</w:t>
      </w:r>
      <w:r w:rsidR="00541F66" w:rsidRPr="001820F5">
        <w:rPr>
          <w:rFonts w:asciiTheme="minorHAnsi" w:hAnsiTheme="minorHAnsi" w:cs="Arial"/>
          <w:szCs w:val="24"/>
        </w:rPr>
        <w:t xml:space="preserve"> des Leistungserbringers</w:t>
      </w:r>
    </w:p>
    <w:p w:rsidR="002E0A38" w:rsidRPr="001820F5" w:rsidRDefault="002E0A38" w:rsidP="001820F5">
      <w:pPr>
        <w:pStyle w:val="15Zeilen"/>
        <w:tabs>
          <w:tab w:val="clear" w:pos="566"/>
        </w:tabs>
        <w:spacing w:line="276" w:lineRule="auto"/>
        <w:jc w:val="both"/>
        <w:rPr>
          <w:rFonts w:asciiTheme="minorHAnsi" w:hAnsiTheme="minorHAnsi" w:cs="Arial"/>
          <w:szCs w:val="24"/>
        </w:rPr>
      </w:pPr>
      <w:r w:rsidRPr="001820F5">
        <w:rPr>
          <w:rFonts w:asciiTheme="minorHAnsi" w:hAnsiTheme="minorHAnsi" w:cs="Arial"/>
          <w:szCs w:val="24"/>
        </w:rPr>
        <w:t>xxx</w:t>
      </w:r>
      <w:r w:rsidR="00580842">
        <w:rPr>
          <w:rFonts w:asciiTheme="minorHAnsi" w:hAnsiTheme="minorHAnsi" w:cs="Arial"/>
          <w:szCs w:val="24"/>
        </w:rPr>
        <w:t>……………………………………………………………………………………………………………………………………….</w:t>
      </w:r>
    </w:p>
    <w:p w:rsidR="002E0A38" w:rsidRPr="001820F5" w:rsidRDefault="002E0A38" w:rsidP="001820F5">
      <w:pPr>
        <w:pStyle w:val="15Zeilen"/>
        <w:tabs>
          <w:tab w:val="clear" w:pos="566"/>
        </w:tabs>
        <w:spacing w:line="276" w:lineRule="auto"/>
        <w:jc w:val="both"/>
        <w:rPr>
          <w:rFonts w:asciiTheme="minorHAnsi" w:hAnsiTheme="minorHAnsi" w:cs="Arial"/>
          <w:szCs w:val="24"/>
        </w:rPr>
      </w:pPr>
      <w:r w:rsidRPr="001820F5">
        <w:rPr>
          <w:rFonts w:asciiTheme="minorHAnsi" w:hAnsiTheme="minorHAnsi" w:cs="Arial"/>
          <w:szCs w:val="24"/>
        </w:rPr>
        <w:t>BIC:</w:t>
      </w:r>
      <w:r w:rsidR="00580842">
        <w:rPr>
          <w:rFonts w:asciiTheme="minorHAnsi" w:hAnsiTheme="minorHAnsi" w:cs="Arial"/>
          <w:szCs w:val="24"/>
        </w:rPr>
        <w:t>………………………………………………………………………………………………………………………………………</w:t>
      </w:r>
    </w:p>
    <w:p w:rsidR="002E0A38" w:rsidRPr="001820F5" w:rsidRDefault="002E0A38" w:rsidP="001820F5">
      <w:pPr>
        <w:pStyle w:val="15Zeilen"/>
        <w:tabs>
          <w:tab w:val="clear" w:pos="566"/>
        </w:tabs>
        <w:spacing w:line="276" w:lineRule="auto"/>
        <w:jc w:val="both"/>
        <w:rPr>
          <w:rFonts w:asciiTheme="minorHAnsi" w:hAnsiTheme="minorHAnsi" w:cs="Arial"/>
          <w:szCs w:val="24"/>
        </w:rPr>
      </w:pPr>
      <w:r w:rsidRPr="001820F5">
        <w:rPr>
          <w:rFonts w:asciiTheme="minorHAnsi" w:hAnsiTheme="minorHAnsi" w:cs="Arial"/>
          <w:szCs w:val="24"/>
        </w:rPr>
        <w:t>IBAN:</w:t>
      </w:r>
      <w:r w:rsidR="00580842">
        <w:rPr>
          <w:rFonts w:asciiTheme="minorHAnsi" w:hAnsiTheme="minorHAnsi" w:cs="Arial"/>
          <w:szCs w:val="24"/>
        </w:rPr>
        <w:t>……………………………………………………………………………………………………………………………………</w:t>
      </w:r>
    </w:p>
    <w:p w:rsidR="002E0A38" w:rsidRPr="001820F5" w:rsidRDefault="002E0A38" w:rsidP="001820F5">
      <w:pPr>
        <w:pStyle w:val="15Zeilen"/>
        <w:tabs>
          <w:tab w:val="clear" w:pos="566"/>
        </w:tabs>
        <w:spacing w:line="276" w:lineRule="auto"/>
        <w:jc w:val="both"/>
        <w:rPr>
          <w:rFonts w:asciiTheme="minorHAnsi" w:hAnsiTheme="minorHAnsi" w:cs="Arial"/>
          <w:szCs w:val="24"/>
        </w:rPr>
      </w:pPr>
      <w:r w:rsidRPr="001820F5">
        <w:rPr>
          <w:rFonts w:asciiTheme="minorHAnsi" w:hAnsiTheme="minorHAnsi" w:cs="Arial"/>
          <w:szCs w:val="24"/>
        </w:rPr>
        <w:t xml:space="preserve">einzuzahlen. Der Tag der Überweisung gilt als Zahltag. Zur Vermeidung eines Zahlungsverzuges wird </w:t>
      </w:r>
      <w:r w:rsidR="00C92E43" w:rsidRPr="001820F5">
        <w:rPr>
          <w:rFonts w:asciiTheme="minorHAnsi" w:hAnsiTheme="minorHAnsi" w:cs="Arial"/>
          <w:szCs w:val="24"/>
        </w:rPr>
        <w:t>dem Kunden</w:t>
      </w:r>
      <w:r w:rsidRPr="001820F5">
        <w:rPr>
          <w:rFonts w:asciiTheme="minorHAnsi" w:hAnsiTheme="minorHAnsi" w:cs="Arial"/>
          <w:szCs w:val="24"/>
        </w:rPr>
        <w:t xml:space="preserve"> empfohlen, am Lastschriftverfahren teilzunehmen. Erfolgt die Zahlung abweichend von Satz 1 über das SEPA-Basislastschriftverfahren durch Einzug vom Konto des K</w:t>
      </w:r>
      <w:r w:rsidR="007561FC" w:rsidRPr="001820F5">
        <w:rPr>
          <w:rFonts w:asciiTheme="minorHAnsi" w:hAnsiTheme="minorHAnsi" w:cs="Arial"/>
          <w:szCs w:val="24"/>
        </w:rPr>
        <w:t>und</w:t>
      </w:r>
      <w:r w:rsidRPr="001820F5">
        <w:rPr>
          <w:rFonts w:asciiTheme="minorHAnsi" w:hAnsiTheme="minorHAnsi" w:cs="Arial"/>
          <w:szCs w:val="24"/>
        </w:rPr>
        <w:t>en, erhält dieser mit der Rechnung eine Vorabinformation zum Lastschrifteinzug spätestens fünf Werktage vor dem Fälligkeitstermin.</w:t>
      </w:r>
    </w:p>
    <w:p w:rsidR="002E0A38" w:rsidRPr="001820F5" w:rsidRDefault="002E0A38" w:rsidP="001820F5">
      <w:pPr>
        <w:autoSpaceDE w:val="0"/>
        <w:autoSpaceDN w:val="0"/>
        <w:adjustRightInd w:val="0"/>
        <w:jc w:val="both"/>
        <w:rPr>
          <w:rFonts w:asciiTheme="minorHAnsi" w:hAnsiTheme="minorHAnsi" w:cs="Arial"/>
          <w:szCs w:val="24"/>
        </w:rPr>
      </w:pPr>
    </w:p>
    <w:p w:rsidR="006C52B5" w:rsidRPr="001820F5" w:rsidRDefault="00C92E43" w:rsidP="001820F5">
      <w:pPr>
        <w:autoSpaceDE w:val="0"/>
        <w:autoSpaceDN w:val="0"/>
        <w:adjustRightInd w:val="0"/>
        <w:jc w:val="both"/>
        <w:rPr>
          <w:rFonts w:asciiTheme="minorHAnsi" w:hAnsiTheme="minorHAnsi" w:cs="Arial"/>
          <w:i/>
          <w:color w:val="00B050"/>
          <w:szCs w:val="24"/>
        </w:rPr>
      </w:pPr>
      <w:r w:rsidRPr="001820F5">
        <w:rPr>
          <w:rFonts w:asciiTheme="minorHAnsi" w:hAnsiTheme="minorHAnsi" w:cs="Arial"/>
          <w:i/>
          <w:color w:val="00B050"/>
          <w:szCs w:val="24"/>
          <w:u w:val="single"/>
        </w:rPr>
        <w:t>Anwendungshinweis:</w:t>
      </w:r>
      <w:r w:rsidRPr="001820F5">
        <w:rPr>
          <w:rFonts w:asciiTheme="minorHAnsi" w:hAnsiTheme="minorHAnsi" w:cs="Arial"/>
          <w:i/>
          <w:color w:val="00B050"/>
          <w:szCs w:val="24"/>
        </w:rPr>
        <w:t xml:space="preserve"> </w:t>
      </w:r>
      <w:r w:rsidR="00705222">
        <w:rPr>
          <w:rFonts w:asciiTheme="minorHAnsi" w:hAnsiTheme="minorHAnsi" w:cs="Arial"/>
          <w:i/>
          <w:color w:val="00B050"/>
          <w:szCs w:val="24"/>
        </w:rPr>
        <w:t xml:space="preserve">Mit </w:t>
      </w:r>
      <w:r w:rsidR="006C52B5" w:rsidRPr="001820F5">
        <w:rPr>
          <w:rFonts w:asciiTheme="minorHAnsi" w:hAnsiTheme="minorHAnsi" w:cs="Arial"/>
          <w:i/>
          <w:color w:val="00B050"/>
          <w:szCs w:val="24"/>
        </w:rPr>
        <w:t xml:space="preserve">Gesetz zur Änderung des SGB IX und des SGB XII vom 17.10.2019 wurde in § 14 Absatz 4 WBVG ein Satz 2 eingefügt, </w:t>
      </w:r>
      <w:r w:rsidR="00986690" w:rsidRPr="001820F5">
        <w:rPr>
          <w:rFonts w:asciiTheme="minorHAnsi" w:hAnsiTheme="minorHAnsi" w:cs="Arial"/>
          <w:i/>
          <w:color w:val="00B050"/>
          <w:szCs w:val="24"/>
        </w:rPr>
        <w:t>wonach der Unternehmer</w:t>
      </w:r>
      <w:r w:rsidR="00580842" w:rsidRPr="00580842">
        <w:rPr>
          <w:rFonts w:asciiTheme="minorHAnsi" w:hAnsiTheme="minorHAnsi" w:cs="Arial"/>
          <w:i/>
          <w:color w:val="00B050"/>
          <w:szCs w:val="24"/>
        </w:rPr>
        <w:t xml:space="preserve"> </w:t>
      </w:r>
      <w:r w:rsidR="00580842" w:rsidRPr="001820F5">
        <w:rPr>
          <w:rFonts w:asciiTheme="minorHAnsi" w:hAnsiTheme="minorHAnsi" w:cs="Arial"/>
          <w:i/>
          <w:color w:val="00B050"/>
          <w:szCs w:val="24"/>
        </w:rPr>
        <w:t>für die Überlassung von Wohnraum</w:t>
      </w:r>
      <w:r w:rsidR="00986690" w:rsidRPr="001820F5">
        <w:rPr>
          <w:rFonts w:asciiTheme="minorHAnsi" w:hAnsiTheme="minorHAnsi" w:cs="Arial"/>
          <w:i/>
          <w:color w:val="00B050"/>
          <w:szCs w:val="24"/>
        </w:rPr>
        <w:t xml:space="preserve"> keine Sicherheiten nach §14 Absatz</w:t>
      </w:r>
      <w:r w:rsidR="006C52B5" w:rsidRPr="001820F5">
        <w:rPr>
          <w:rFonts w:asciiTheme="minorHAnsi" w:hAnsiTheme="minorHAnsi" w:cs="Arial"/>
          <w:i/>
          <w:color w:val="00B050"/>
          <w:szCs w:val="24"/>
        </w:rPr>
        <w:t xml:space="preserve"> </w:t>
      </w:r>
      <w:r w:rsidR="00986690" w:rsidRPr="001820F5">
        <w:rPr>
          <w:rFonts w:asciiTheme="minorHAnsi" w:hAnsiTheme="minorHAnsi" w:cs="Arial"/>
          <w:i/>
          <w:color w:val="00B050"/>
          <w:szCs w:val="24"/>
        </w:rPr>
        <w:t>1 WBVG verlangen kann, wenn das geschuldete Entgelt durch Direktzahlung des Sozialhilfeträgers</w:t>
      </w:r>
      <w:r w:rsidR="00EA3A35" w:rsidRPr="001820F5">
        <w:rPr>
          <w:rFonts w:asciiTheme="minorHAnsi" w:hAnsiTheme="minorHAnsi" w:cs="Arial"/>
          <w:i/>
          <w:color w:val="00B050"/>
          <w:szCs w:val="24"/>
        </w:rPr>
        <w:t xml:space="preserve"> an den Unternehmer geleistet wird. Die Option der Direktzahlung </w:t>
      </w:r>
      <w:r w:rsidR="00D05A0F" w:rsidRPr="001820F5">
        <w:rPr>
          <w:rFonts w:asciiTheme="minorHAnsi" w:hAnsiTheme="minorHAnsi" w:cs="Arial"/>
          <w:i/>
          <w:color w:val="00B050"/>
          <w:szCs w:val="24"/>
        </w:rPr>
        <w:t xml:space="preserve">ist unter </w:t>
      </w:r>
      <w:r w:rsidR="00580842">
        <w:rPr>
          <w:rFonts w:asciiTheme="minorHAnsi" w:hAnsiTheme="minorHAnsi" w:cs="Arial"/>
          <w:i/>
          <w:color w:val="00B050"/>
          <w:szCs w:val="24"/>
        </w:rPr>
        <w:t>Absatz 2</w:t>
      </w:r>
      <w:r w:rsidR="00D05A0F" w:rsidRPr="001820F5">
        <w:rPr>
          <w:rFonts w:asciiTheme="minorHAnsi" w:hAnsiTheme="minorHAnsi" w:cs="Arial"/>
          <w:i/>
          <w:color w:val="00B050"/>
          <w:szCs w:val="24"/>
        </w:rPr>
        <w:t xml:space="preserve">) </w:t>
      </w:r>
      <w:r w:rsidR="00580842">
        <w:rPr>
          <w:rFonts w:asciiTheme="minorHAnsi" w:hAnsiTheme="minorHAnsi" w:cs="Arial"/>
          <w:i/>
          <w:color w:val="00B050"/>
          <w:szCs w:val="24"/>
        </w:rPr>
        <w:t>im</w:t>
      </w:r>
      <w:r w:rsidR="00D05A0F" w:rsidRPr="001820F5">
        <w:rPr>
          <w:rFonts w:asciiTheme="minorHAnsi" w:hAnsiTheme="minorHAnsi" w:cs="Arial"/>
          <w:i/>
          <w:color w:val="00B050"/>
          <w:szCs w:val="24"/>
        </w:rPr>
        <w:t xml:space="preserve"> Vertrag angelegt. Auf die Formulare</w:t>
      </w:r>
      <w:r w:rsidR="00580842">
        <w:rPr>
          <w:rFonts w:asciiTheme="minorHAnsi" w:hAnsiTheme="minorHAnsi" w:cs="Arial"/>
          <w:i/>
          <w:color w:val="00B050"/>
          <w:szCs w:val="24"/>
        </w:rPr>
        <w:t xml:space="preserve"> in Anlage 2</w:t>
      </w:r>
      <w:r w:rsidR="00D05A0F" w:rsidRPr="001820F5">
        <w:rPr>
          <w:rFonts w:asciiTheme="minorHAnsi" w:hAnsiTheme="minorHAnsi" w:cs="Arial"/>
          <w:i/>
          <w:color w:val="00B050"/>
          <w:szCs w:val="24"/>
        </w:rPr>
        <w:t xml:space="preserve"> betreffend die erforderliche Einwilligung des Kunden wird hingewiesen. Wird von der Option der Direktzahlung Gebrauch gemacht, wird die der Direktzahlung zugrund</w:t>
      </w:r>
      <w:r w:rsidR="00580842">
        <w:rPr>
          <w:rFonts w:asciiTheme="minorHAnsi" w:hAnsiTheme="minorHAnsi" w:cs="Arial"/>
          <w:i/>
          <w:color w:val="00B050"/>
          <w:szCs w:val="24"/>
        </w:rPr>
        <w:t>e</w:t>
      </w:r>
      <w:r w:rsidR="00D05A0F" w:rsidRPr="001820F5">
        <w:rPr>
          <w:rFonts w:asciiTheme="minorHAnsi" w:hAnsiTheme="minorHAnsi" w:cs="Arial"/>
          <w:i/>
          <w:color w:val="00B050"/>
          <w:szCs w:val="24"/>
        </w:rPr>
        <w:t>liegende Einwilligung als Anlage</w:t>
      </w:r>
      <w:r w:rsidR="00580842">
        <w:rPr>
          <w:rFonts w:asciiTheme="minorHAnsi" w:hAnsiTheme="minorHAnsi" w:cs="Arial"/>
          <w:i/>
          <w:color w:val="00B050"/>
          <w:szCs w:val="24"/>
        </w:rPr>
        <w:t xml:space="preserve"> 2</w:t>
      </w:r>
      <w:r w:rsidR="00D05A0F" w:rsidRPr="001820F5">
        <w:rPr>
          <w:rFonts w:asciiTheme="minorHAnsi" w:hAnsiTheme="minorHAnsi" w:cs="Arial"/>
          <w:i/>
          <w:color w:val="00B050"/>
          <w:szCs w:val="24"/>
        </w:rPr>
        <w:t xml:space="preserve"> hier aufgeführt, als solche diesem Vertrag beigefügt und der nachfolgende Absatz </w:t>
      </w:r>
      <w:r w:rsidR="00580842">
        <w:rPr>
          <w:rFonts w:asciiTheme="minorHAnsi" w:hAnsiTheme="minorHAnsi" w:cs="Arial"/>
          <w:i/>
          <w:color w:val="00B050"/>
          <w:szCs w:val="24"/>
        </w:rPr>
        <w:t>5</w:t>
      </w:r>
      <w:r w:rsidR="00D05A0F" w:rsidRPr="001820F5">
        <w:rPr>
          <w:rFonts w:asciiTheme="minorHAnsi" w:hAnsiTheme="minorHAnsi" w:cs="Arial"/>
          <w:i/>
          <w:color w:val="00B050"/>
          <w:szCs w:val="24"/>
        </w:rPr>
        <w:t>) gestrichen.</w:t>
      </w:r>
    </w:p>
    <w:p w:rsidR="006C52B5" w:rsidRPr="001820F5" w:rsidRDefault="006C52B5" w:rsidP="001820F5">
      <w:pPr>
        <w:autoSpaceDE w:val="0"/>
        <w:autoSpaceDN w:val="0"/>
        <w:adjustRightInd w:val="0"/>
        <w:jc w:val="both"/>
        <w:rPr>
          <w:rFonts w:asciiTheme="minorHAnsi" w:hAnsiTheme="minorHAnsi" w:cs="Arial"/>
          <w:i/>
          <w:szCs w:val="24"/>
        </w:rPr>
      </w:pPr>
    </w:p>
    <w:p w:rsidR="002E0A38" w:rsidRPr="001820F5" w:rsidRDefault="002E0A38" w:rsidP="00580842">
      <w:pPr>
        <w:pStyle w:val="15Zeilen"/>
        <w:numPr>
          <w:ilvl w:val="0"/>
          <w:numId w:val="36"/>
        </w:numPr>
        <w:tabs>
          <w:tab w:val="clear" w:pos="566"/>
        </w:tabs>
        <w:spacing w:line="276" w:lineRule="auto"/>
        <w:ind w:left="0" w:firstLine="0"/>
        <w:jc w:val="both"/>
        <w:rPr>
          <w:rFonts w:asciiTheme="minorHAnsi" w:hAnsiTheme="minorHAnsi" w:cs="Arial"/>
          <w:szCs w:val="24"/>
        </w:rPr>
      </w:pPr>
      <w:r w:rsidRPr="001820F5">
        <w:rPr>
          <w:rFonts w:asciiTheme="minorHAnsi" w:hAnsiTheme="minorHAnsi" w:cs="Arial"/>
          <w:szCs w:val="24"/>
        </w:rPr>
        <w:t>D</w:t>
      </w:r>
      <w:r w:rsidR="00D05A0F" w:rsidRPr="001820F5">
        <w:rPr>
          <w:rFonts w:asciiTheme="minorHAnsi" w:hAnsiTheme="minorHAnsi" w:cs="Arial"/>
          <w:szCs w:val="24"/>
        </w:rPr>
        <w:t>er Kunde</w:t>
      </w:r>
      <w:r w:rsidRPr="001820F5">
        <w:rPr>
          <w:rFonts w:asciiTheme="minorHAnsi" w:hAnsiTheme="minorHAnsi" w:cs="Arial"/>
          <w:szCs w:val="24"/>
        </w:rPr>
        <w:t xml:space="preserve"> verpflichtet sich zu einer Sicherheitsleistung</w:t>
      </w:r>
      <w:r w:rsidR="00D05A0F" w:rsidRPr="001820F5">
        <w:rPr>
          <w:rFonts w:asciiTheme="minorHAnsi" w:hAnsiTheme="minorHAnsi" w:cs="Arial"/>
          <w:szCs w:val="24"/>
        </w:rPr>
        <w:t xml:space="preserve"> in Höhe des </w:t>
      </w:r>
      <w:r w:rsidRPr="001820F5">
        <w:rPr>
          <w:rFonts w:asciiTheme="minorHAnsi" w:hAnsiTheme="minorHAnsi" w:cs="Arial"/>
          <w:szCs w:val="24"/>
        </w:rPr>
        <w:t xml:space="preserve">zweifachen Entgeltes für die Überlassung Wohnraum nach </w:t>
      </w:r>
      <w:r w:rsidR="00D05A0F" w:rsidRPr="001820F5">
        <w:rPr>
          <w:rFonts w:asciiTheme="minorHAnsi" w:hAnsiTheme="minorHAnsi" w:cs="Arial"/>
          <w:szCs w:val="24"/>
        </w:rPr>
        <w:t>Teil 1</w:t>
      </w:r>
      <w:r w:rsidRPr="001820F5">
        <w:rPr>
          <w:rFonts w:asciiTheme="minorHAnsi" w:hAnsiTheme="minorHAnsi" w:cs="Arial"/>
          <w:szCs w:val="24"/>
        </w:rPr>
        <w:t xml:space="preserve"> dieses Vertrages, mithin in Höhe von __________</w:t>
      </w:r>
      <w:r w:rsidR="00D05A0F" w:rsidRPr="001820F5">
        <w:rPr>
          <w:rFonts w:asciiTheme="minorHAnsi" w:hAnsiTheme="minorHAnsi" w:cs="Arial"/>
          <w:szCs w:val="24"/>
        </w:rPr>
        <w:t xml:space="preserve"> €</w:t>
      </w:r>
      <w:r w:rsidRPr="001820F5">
        <w:rPr>
          <w:rFonts w:asciiTheme="minorHAnsi" w:hAnsiTheme="minorHAnsi" w:cs="Arial"/>
          <w:szCs w:val="24"/>
        </w:rPr>
        <w:t>.</w:t>
      </w:r>
    </w:p>
    <w:p w:rsidR="002E0A38" w:rsidRPr="001820F5" w:rsidRDefault="002E0A38" w:rsidP="001820F5">
      <w:pPr>
        <w:pStyle w:val="Listenabsatz"/>
        <w:tabs>
          <w:tab w:val="left" w:pos="-284"/>
        </w:tabs>
        <w:autoSpaceDE w:val="0"/>
        <w:autoSpaceDN w:val="0"/>
        <w:adjustRightInd w:val="0"/>
        <w:ind w:left="567"/>
        <w:jc w:val="both"/>
        <w:rPr>
          <w:rFonts w:asciiTheme="minorHAnsi" w:hAnsiTheme="minorHAnsi" w:cs="Arial"/>
          <w:szCs w:val="24"/>
        </w:rPr>
      </w:pPr>
    </w:p>
    <w:p w:rsidR="002E0A38" w:rsidRPr="001820F5" w:rsidRDefault="002E0A38" w:rsidP="001820F5">
      <w:pPr>
        <w:pStyle w:val="Listenabsatz"/>
        <w:tabs>
          <w:tab w:val="left" w:pos="-284"/>
        </w:tabs>
        <w:autoSpaceDE w:val="0"/>
        <w:autoSpaceDN w:val="0"/>
        <w:adjustRightInd w:val="0"/>
        <w:ind w:left="0"/>
        <w:jc w:val="both"/>
        <w:rPr>
          <w:rFonts w:asciiTheme="minorHAnsi" w:hAnsiTheme="minorHAnsi" w:cs="Arial"/>
          <w:szCs w:val="24"/>
        </w:rPr>
      </w:pPr>
      <w:r w:rsidRPr="001820F5">
        <w:rPr>
          <w:rFonts w:asciiTheme="minorHAnsi" w:hAnsiTheme="minorHAnsi" w:cs="Arial"/>
          <w:szCs w:val="24"/>
        </w:rPr>
        <w:t>Die Sicherheitsleistung kann nach Wahl de</w:t>
      </w:r>
      <w:r w:rsidR="00D05A0F" w:rsidRPr="001820F5">
        <w:rPr>
          <w:rFonts w:asciiTheme="minorHAnsi" w:hAnsiTheme="minorHAnsi" w:cs="Arial"/>
          <w:szCs w:val="24"/>
        </w:rPr>
        <w:t>s Kunden</w:t>
      </w:r>
      <w:r w:rsidRPr="001820F5">
        <w:rPr>
          <w:rFonts w:asciiTheme="minorHAnsi" w:hAnsiTheme="minorHAnsi" w:cs="Arial"/>
          <w:szCs w:val="24"/>
        </w:rPr>
        <w:t xml:space="preserve"> wie folgt erbracht werden:</w:t>
      </w:r>
    </w:p>
    <w:p w:rsidR="002E0A38" w:rsidRPr="001820F5" w:rsidRDefault="002E0A38" w:rsidP="001820F5">
      <w:pPr>
        <w:pStyle w:val="Listenabsatz"/>
        <w:numPr>
          <w:ilvl w:val="0"/>
          <w:numId w:val="14"/>
        </w:numPr>
        <w:autoSpaceDE w:val="0"/>
        <w:autoSpaceDN w:val="0"/>
        <w:adjustRightInd w:val="0"/>
        <w:ind w:left="0" w:firstLine="0"/>
        <w:contextualSpacing/>
        <w:jc w:val="both"/>
        <w:rPr>
          <w:rFonts w:asciiTheme="minorHAnsi" w:hAnsiTheme="minorHAnsi" w:cs="Arial"/>
          <w:szCs w:val="24"/>
        </w:rPr>
      </w:pPr>
      <w:r w:rsidRPr="001820F5">
        <w:rPr>
          <w:rFonts w:asciiTheme="minorHAnsi" w:hAnsiTheme="minorHAnsi" w:cs="Arial"/>
          <w:szCs w:val="24"/>
        </w:rPr>
        <w:t xml:space="preserve">durch Zahlung einer Barkaution in der genannten Höhe an den </w:t>
      </w:r>
      <w:r w:rsidR="00450C4A" w:rsidRPr="001820F5">
        <w:rPr>
          <w:rFonts w:asciiTheme="minorHAnsi" w:hAnsiTheme="minorHAnsi" w:cs="Arial"/>
          <w:szCs w:val="24"/>
        </w:rPr>
        <w:t>Leistungserbring</w:t>
      </w:r>
      <w:r w:rsidRPr="001820F5">
        <w:rPr>
          <w:rFonts w:asciiTheme="minorHAnsi" w:hAnsiTheme="minorHAnsi" w:cs="Arial"/>
          <w:szCs w:val="24"/>
        </w:rPr>
        <w:t xml:space="preserve">er. Die Barkaution kann in drei gleichen monatlichen Teilleistungen erbracht werden. Die erste Teilleistung ist zu Beginn des Vertragsverhältnisses fällig. Der </w:t>
      </w:r>
      <w:r w:rsidR="00450C4A" w:rsidRPr="001820F5">
        <w:rPr>
          <w:rFonts w:asciiTheme="minorHAnsi" w:hAnsiTheme="minorHAnsi" w:cs="Arial"/>
          <w:szCs w:val="24"/>
        </w:rPr>
        <w:t>Leistungserbring</w:t>
      </w:r>
      <w:r w:rsidRPr="001820F5">
        <w:rPr>
          <w:rFonts w:asciiTheme="minorHAnsi" w:hAnsiTheme="minorHAnsi" w:cs="Arial"/>
          <w:szCs w:val="24"/>
        </w:rPr>
        <w:t>er hat die Geldsumme von seinem Vermögen getrennt für jeden K</w:t>
      </w:r>
      <w:r w:rsidR="00450C4A" w:rsidRPr="001820F5">
        <w:rPr>
          <w:rFonts w:asciiTheme="minorHAnsi" w:hAnsiTheme="minorHAnsi" w:cs="Arial"/>
          <w:szCs w:val="24"/>
        </w:rPr>
        <w:t>und</w:t>
      </w:r>
      <w:r w:rsidRPr="001820F5">
        <w:rPr>
          <w:rFonts w:asciiTheme="minorHAnsi" w:hAnsiTheme="minorHAnsi" w:cs="Arial"/>
          <w:szCs w:val="24"/>
        </w:rPr>
        <w:t xml:space="preserve">en einzeln bei einem Kreditinstitut zu dem für Spareinlagen mit dreimonatiger Kündigungsfrist marktüblichen Zinssatz anzulegen. Die Zinsen stehen, auch soweit ein höherer Zinssatz erzielt wird, dem </w:t>
      </w:r>
      <w:r w:rsidR="00450C4A" w:rsidRPr="001820F5">
        <w:rPr>
          <w:rFonts w:asciiTheme="minorHAnsi" w:hAnsiTheme="minorHAnsi" w:cs="Arial"/>
          <w:szCs w:val="24"/>
        </w:rPr>
        <w:t xml:space="preserve">Kunden </w:t>
      </w:r>
      <w:r w:rsidRPr="001820F5">
        <w:rPr>
          <w:rFonts w:asciiTheme="minorHAnsi" w:hAnsiTheme="minorHAnsi" w:cs="Arial"/>
          <w:szCs w:val="24"/>
        </w:rPr>
        <w:t>zu und erhöhen die Sicherheit.</w:t>
      </w:r>
    </w:p>
    <w:p w:rsidR="002E0A38" w:rsidRPr="001820F5" w:rsidRDefault="002E0A38" w:rsidP="001820F5">
      <w:pPr>
        <w:autoSpaceDE w:val="0"/>
        <w:autoSpaceDN w:val="0"/>
        <w:adjustRightInd w:val="0"/>
        <w:ind w:left="567"/>
        <w:jc w:val="both"/>
        <w:rPr>
          <w:rFonts w:asciiTheme="minorHAnsi" w:hAnsiTheme="minorHAnsi" w:cs="Arial"/>
          <w:szCs w:val="24"/>
        </w:rPr>
      </w:pPr>
    </w:p>
    <w:p w:rsidR="002E0A38" w:rsidRPr="001820F5" w:rsidRDefault="002E0A38" w:rsidP="001820F5">
      <w:pPr>
        <w:autoSpaceDE w:val="0"/>
        <w:autoSpaceDN w:val="0"/>
        <w:adjustRightInd w:val="0"/>
        <w:jc w:val="both"/>
        <w:rPr>
          <w:rFonts w:asciiTheme="minorHAnsi" w:hAnsiTheme="minorHAnsi" w:cs="Arial"/>
          <w:szCs w:val="24"/>
        </w:rPr>
      </w:pPr>
      <w:r w:rsidRPr="001820F5">
        <w:rPr>
          <w:rFonts w:asciiTheme="minorHAnsi" w:hAnsiTheme="minorHAnsi" w:cs="Arial"/>
          <w:szCs w:val="24"/>
        </w:rPr>
        <w:t>oder</w:t>
      </w:r>
    </w:p>
    <w:p w:rsidR="002E0A38" w:rsidRPr="001820F5" w:rsidRDefault="002E0A38" w:rsidP="001820F5">
      <w:pPr>
        <w:autoSpaceDE w:val="0"/>
        <w:autoSpaceDN w:val="0"/>
        <w:adjustRightInd w:val="0"/>
        <w:ind w:left="567"/>
        <w:jc w:val="both"/>
        <w:rPr>
          <w:rFonts w:asciiTheme="minorHAnsi" w:hAnsiTheme="minorHAnsi" w:cs="Arial"/>
          <w:szCs w:val="24"/>
        </w:rPr>
      </w:pPr>
    </w:p>
    <w:p w:rsidR="002E0A38" w:rsidRPr="001820F5" w:rsidRDefault="002E0A38" w:rsidP="001820F5">
      <w:pPr>
        <w:pStyle w:val="Listenabsatz"/>
        <w:numPr>
          <w:ilvl w:val="0"/>
          <w:numId w:val="14"/>
        </w:numPr>
        <w:autoSpaceDE w:val="0"/>
        <w:autoSpaceDN w:val="0"/>
        <w:adjustRightInd w:val="0"/>
        <w:ind w:left="0" w:firstLine="0"/>
        <w:contextualSpacing/>
        <w:jc w:val="both"/>
        <w:rPr>
          <w:rFonts w:asciiTheme="minorHAnsi" w:hAnsiTheme="minorHAnsi" w:cs="Arial"/>
          <w:szCs w:val="24"/>
        </w:rPr>
      </w:pPr>
      <w:r w:rsidRPr="001820F5">
        <w:rPr>
          <w:rFonts w:asciiTheme="minorHAnsi" w:hAnsiTheme="minorHAnsi" w:cs="Arial"/>
          <w:szCs w:val="24"/>
        </w:rPr>
        <w:t>durch Hergabe einer selbstschuldnerische Bürgschaft einer Bank, Sparkasse oder Volksbank mit Geschäftssitz in der B</w:t>
      </w:r>
      <w:r w:rsidR="00450C4A" w:rsidRPr="001820F5">
        <w:rPr>
          <w:rFonts w:asciiTheme="minorHAnsi" w:hAnsiTheme="minorHAnsi" w:cs="Arial"/>
          <w:szCs w:val="24"/>
        </w:rPr>
        <w:t>undesrepublik</w:t>
      </w:r>
      <w:r w:rsidRPr="001820F5">
        <w:rPr>
          <w:rFonts w:asciiTheme="minorHAnsi" w:hAnsiTheme="minorHAnsi" w:cs="Arial"/>
          <w:szCs w:val="24"/>
        </w:rPr>
        <w:t xml:space="preserve"> im Anwendungsbereich des Gesetzes über das Kreditwesen oder einer öffentlich-rechtlichen Körperschaft.  Die Bürgschaft hat den Verzicht auf die Einrede der Vorausklage (§ 772 BGB) und der Anfechtbarkeit und Aufrechenbarkeit (§ 771 BGB) vorzusehen, letzteren jedoch nur, soweit die Gegenansprüche nicht rechtskräftig festgestellt oder unbestritten sind. </w:t>
      </w:r>
    </w:p>
    <w:p w:rsidR="002E0A38" w:rsidRPr="001820F5" w:rsidRDefault="002E0A38" w:rsidP="001820F5">
      <w:pPr>
        <w:autoSpaceDE w:val="0"/>
        <w:autoSpaceDN w:val="0"/>
        <w:adjustRightInd w:val="0"/>
        <w:ind w:left="567"/>
        <w:jc w:val="both"/>
        <w:rPr>
          <w:rFonts w:asciiTheme="minorHAnsi" w:hAnsiTheme="minorHAnsi" w:cs="Arial"/>
          <w:szCs w:val="24"/>
        </w:rPr>
      </w:pPr>
    </w:p>
    <w:p w:rsidR="002E0A38" w:rsidRPr="00580842" w:rsidRDefault="002E0A38" w:rsidP="00580842">
      <w:pPr>
        <w:pStyle w:val="Listenabsatz"/>
        <w:numPr>
          <w:ilvl w:val="0"/>
          <w:numId w:val="36"/>
        </w:numPr>
        <w:autoSpaceDE w:val="0"/>
        <w:autoSpaceDN w:val="0"/>
        <w:adjustRightInd w:val="0"/>
        <w:ind w:left="0" w:firstLine="0"/>
        <w:jc w:val="both"/>
        <w:rPr>
          <w:rFonts w:asciiTheme="minorHAnsi" w:hAnsiTheme="minorHAnsi" w:cs="Arial"/>
          <w:szCs w:val="24"/>
        </w:rPr>
      </w:pPr>
      <w:r w:rsidRPr="00580842">
        <w:rPr>
          <w:rFonts w:asciiTheme="minorHAnsi" w:hAnsiTheme="minorHAnsi" w:cs="Arial"/>
          <w:szCs w:val="24"/>
        </w:rPr>
        <w:t xml:space="preserve">Der </w:t>
      </w:r>
      <w:r w:rsidR="00450C4A" w:rsidRPr="00580842">
        <w:rPr>
          <w:rFonts w:asciiTheme="minorHAnsi" w:hAnsiTheme="minorHAnsi" w:cs="Arial"/>
          <w:szCs w:val="24"/>
        </w:rPr>
        <w:t>Leistungserbring</w:t>
      </w:r>
      <w:r w:rsidR="007561FC" w:rsidRPr="00580842">
        <w:rPr>
          <w:rFonts w:asciiTheme="minorHAnsi" w:hAnsiTheme="minorHAnsi" w:cs="Arial"/>
          <w:szCs w:val="24"/>
        </w:rPr>
        <w:t xml:space="preserve">er gibt </w:t>
      </w:r>
      <w:r w:rsidR="00450C4A" w:rsidRPr="00580842">
        <w:rPr>
          <w:rFonts w:asciiTheme="minorHAnsi" w:hAnsiTheme="minorHAnsi" w:cs="Arial"/>
          <w:szCs w:val="24"/>
        </w:rPr>
        <w:t>dem</w:t>
      </w:r>
      <w:r w:rsidRPr="00580842">
        <w:rPr>
          <w:rFonts w:asciiTheme="minorHAnsi" w:hAnsiTheme="minorHAnsi" w:cs="Arial"/>
          <w:szCs w:val="24"/>
        </w:rPr>
        <w:t xml:space="preserve"> K</w:t>
      </w:r>
      <w:r w:rsidR="00450C4A" w:rsidRPr="00580842">
        <w:rPr>
          <w:rFonts w:asciiTheme="minorHAnsi" w:hAnsiTheme="minorHAnsi" w:cs="Arial"/>
          <w:szCs w:val="24"/>
        </w:rPr>
        <w:t>und</w:t>
      </w:r>
      <w:r w:rsidRPr="00580842">
        <w:rPr>
          <w:rFonts w:asciiTheme="minorHAnsi" w:hAnsiTheme="minorHAnsi" w:cs="Arial"/>
          <w:szCs w:val="24"/>
        </w:rPr>
        <w:t xml:space="preserve">en bei Beendigung dieses Vertrages und nach Räumung des Wohnraums die Mietsicherheit – im Falle der Barkaution unter Einschluss der Zinsen - zurück, soweit gegen </w:t>
      </w:r>
      <w:r w:rsidR="00450C4A" w:rsidRPr="00580842">
        <w:rPr>
          <w:rFonts w:asciiTheme="minorHAnsi" w:hAnsiTheme="minorHAnsi" w:cs="Arial"/>
          <w:szCs w:val="24"/>
        </w:rPr>
        <w:t>den</w:t>
      </w:r>
      <w:r w:rsidRPr="00580842">
        <w:rPr>
          <w:rFonts w:asciiTheme="minorHAnsi" w:hAnsiTheme="minorHAnsi" w:cs="Arial"/>
          <w:szCs w:val="24"/>
        </w:rPr>
        <w:t xml:space="preserve"> K</w:t>
      </w:r>
      <w:r w:rsidR="00450C4A" w:rsidRPr="00580842">
        <w:rPr>
          <w:rFonts w:asciiTheme="minorHAnsi" w:hAnsiTheme="minorHAnsi" w:cs="Arial"/>
          <w:szCs w:val="24"/>
        </w:rPr>
        <w:t>und</w:t>
      </w:r>
      <w:r w:rsidRPr="00580842">
        <w:rPr>
          <w:rFonts w:asciiTheme="minorHAnsi" w:hAnsiTheme="minorHAnsi" w:cs="Arial"/>
          <w:szCs w:val="24"/>
        </w:rPr>
        <w:t>en keine Ansprüche aus diesem Vertrag mehr bestehen oder zu erwarten sind.</w:t>
      </w:r>
    </w:p>
    <w:p w:rsidR="002E0A38" w:rsidRDefault="002E0A38" w:rsidP="001820F5">
      <w:pPr>
        <w:pStyle w:val="15Zeilen"/>
        <w:tabs>
          <w:tab w:val="clear" w:pos="566"/>
        </w:tabs>
        <w:spacing w:line="276" w:lineRule="auto"/>
        <w:jc w:val="both"/>
        <w:rPr>
          <w:rFonts w:asciiTheme="minorHAnsi" w:hAnsiTheme="minorHAnsi" w:cs="Arial"/>
          <w:szCs w:val="24"/>
        </w:rPr>
      </w:pPr>
    </w:p>
    <w:p w:rsidR="00580842" w:rsidRPr="001820F5" w:rsidRDefault="00580842" w:rsidP="001820F5">
      <w:pPr>
        <w:pStyle w:val="15Zeilen"/>
        <w:tabs>
          <w:tab w:val="clear" w:pos="566"/>
        </w:tabs>
        <w:spacing w:line="276" w:lineRule="auto"/>
        <w:jc w:val="both"/>
        <w:rPr>
          <w:rFonts w:asciiTheme="minorHAnsi" w:hAnsiTheme="minorHAnsi" w:cs="Arial"/>
          <w:szCs w:val="24"/>
        </w:rPr>
      </w:pPr>
    </w:p>
    <w:p w:rsidR="00C86CBF" w:rsidRPr="001820F5" w:rsidRDefault="00C86CBF" w:rsidP="001820F5">
      <w:pPr>
        <w:jc w:val="both"/>
        <w:rPr>
          <w:rFonts w:asciiTheme="minorHAnsi" w:hAnsiTheme="minorHAnsi" w:cs="Arial"/>
          <w:szCs w:val="24"/>
        </w:rPr>
      </w:pPr>
    </w:p>
    <w:p w:rsidR="00C86CBF" w:rsidRPr="001820F5" w:rsidRDefault="00503953" w:rsidP="00580842">
      <w:pPr>
        <w:jc w:val="center"/>
        <w:rPr>
          <w:rFonts w:asciiTheme="minorHAnsi" w:hAnsiTheme="minorHAnsi"/>
          <w:b/>
        </w:rPr>
      </w:pPr>
      <w:r w:rsidRPr="001820F5">
        <w:rPr>
          <w:rFonts w:asciiTheme="minorHAnsi" w:hAnsiTheme="minorHAnsi"/>
          <w:b/>
        </w:rPr>
        <w:t>Teil 5 Weitere vertragliche Pflichten</w:t>
      </w:r>
    </w:p>
    <w:p w:rsidR="00C86CBF" w:rsidRPr="001820F5" w:rsidRDefault="00C86CBF" w:rsidP="001820F5">
      <w:pPr>
        <w:jc w:val="both"/>
        <w:rPr>
          <w:rFonts w:asciiTheme="minorHAnsi" w:hAnsiTheme="minorHAnsi"/>
        </w:rPr>
      </w:pPr>
    </w:p>
    <w:p w:rsidR="00C86CBF" w:rsidRPr="001820F5" w:rsidRDefault="00503953" w:rsidP="00580842">
      <w:pPr>
        <w:jc w:val="center"/>
        <w:rPr>
          <w:rFonts w:asciiTheme="minorHAnsi" w:hAnsiTheme="minorHAnsi"/>
          <w:b/>
        </w:rPr>
      </w:pPr>
      <w:r w:rsidRPr="001820F5">
        <w:rPr>
          <w:rFonts w:asciiTheme="minorHAnsi" w:hAnsiTheme="minorHAnsi"/>
          <w:b/>
        </w:rPr>
        <w:t>§ 11 Mitwirkungspflichten</w:t>
      </w:r>
      <w:r w:rsidR="00580842">
        <w:rPr>
          <w:rFonts w:asciiTheme="minorHAnsi" w:hAnsiTheme="minorHAnsi"/>
          <w:b/>
        </w:rPr>
        <w:t xml:space="preserve"> des Kunden</w:t>
      </w:r>
    </w:p>
    <w:p w:rsidR="00503953" w:rsidRPr="001820F5" w:rsidRDefault="00503953" w:rsidP="001820F5">
      <w:pPr>
        <w:jc w:val="both"/>
        <w:rPr>
          <w:rFonts w:asciiTheme="minorHAnsi" w:hAnsiTheme="minorHAnsi"/>
        </w:rPr>
      </w:pPr>
    </w:p>
    <w:p w:rsidR="00503953" w:rsidRPr="00580842" w:rsidRDefault="00503953" w:rsidP="00580842">
      <w:pPr>
        <w:pStyle w:val="Listenabsatz"/>
        <w:numPr>
          <w:ilvl w:val="0"/>
          <w:numId w:val="37"/>
        </w:numPr>
        <w:autoSpaceDE w:val="0"/>
        <w:autoSpaceDN w:val="0"/>
        <w:adjustRightInd w:val="0"/>
        <w:spacing w:line="276" w:lineRule="auto"/>
        <w:ind w:left="0" w:firstLine="0"/>
        <w:contextualSpacing/>
        <w:jc w:val="both"/>
        <w:rPr>
          <w:rFonts w:asciiTheme="minorHAnsi" w:hAnsiTheme="minorHAnsi" w:cs="Arial"/>
          <w:szCs w:val="24"/>
        </w:rPr>
      </w:pPr>
      <w:r w:rsidRPr="00580842">
        <w:rPr>
          <w:rFonts w:asciiTheme="minorHAnsi" w:hAnsiTheme="minorHAnsi" w:cs="Arial"/>
          <w:szCs w:val="24"/>
        </w:rPr>
        <w:t>Der Kunde ist zur Vermeidung von ansonsten möglicherweise entstehenden rechtlichen und finanziellen Nachteilen gehalten, die erforderlichen Anträge (insbesondere nach dem SGB IX und dem SGB XII) zu stellen und die notwendigen Unterlagen vorzulegen. Der Leistungserbringer wird den Kunden dabei auf Wunsch beraten.</w:t>
      </w:r>
    </w:p>
    <w:p w:rsidR="00503953" w:rsidRPr="001820F5" w:rsidRDefault="00503953" w:rsidP="001820F5">
      <w:pPr>
        <w:pStyle w:val="Listenabsatz"/>
        <w:autoSpaceDE w:val="0"/>
        <w:autoSpaceDN w:val="0"/>
        <w:adjustRightInd w:val="0"/>
        <w:spacing w:line="276" w:lineRule="auto"/>
        <w:ind w:left="567"/>
        <w:jc w:val="both"/>
        <w:rPr>
          <w:rFonts w:asciiTheme="minorHAnsi" w:hAnsiTheme="minorHAnsi" w:cs="Arial"/>
          <w:szCs w:val="24"/>
        </w:rPr>
      </w:pPr>
    </w:p>
    <w:p w:rsidR="00503953" w:rsidRPr="001820F5" w:rsidRDefault="007561FC" w:rsidP="001820F5">
      <w:pPr>
        <w:autoSpaceDE w:val="0"/>
        <w:autoSpaceDN w:val="0"/>
        <w:adjustRightInd w:val="0"/>
        <w:spacing w:line="276" w:lineRule="auto"/>
        <w:contextualSpacing/>
        <w:jc w:val="both"/>
        <w:rPr>
          <w:rFonts w:asciiTheme="minorHAnsi" w:hAnsiTheme="minorHAnsi" w:cs="Arial"/>
          <w:szCs w:val="24"/>
        </w:rPr>
      </w:pPr>
      <w:r w:rsidRPr="001820F5">
        <w:rPr>
          <w:rFonts w:asciiTheme="minorHAnsi" w:hAnsiTheme="minorHAnsi" w:cs="Arial"/>
          <w:szCs w:val="24"/>
        </w:rPr>
        <w:t>D</w:t>
      </w:r>
      <w:r w:rsidR="00503953" w:rsidRPr="001820F5">
        <w:rPr>
          <w:rFonts w:asciiTheme="minorHAnsi" w:hAnsiTheme="minorHAnsi" w:cs="Arial"/>
          <w:szCs w:val="24"/>
        </w:rPr>
        <w:t xml:space="preserve">er Kunde bzw. dessen </w:t>
      </w:r>
      <w:proofErr w:type="spellStart"/>
      <w:r w:rsidR="00503953" w:rsidRPr="001820F5">
        <w:rPr>
          <w:rFonts w:asciiTheme="minorHAnsi" w:hAnsiTheme="minorHAnsi" w:cs="Arial"/>
          <w:szCs w:val="24"/>
        </w:rPr>
        <w:t>handlungsbevollmächtigte</w:t>
      </w:r>
      <w:proofErr w:type="spellEnd"/>
      <w:r w:rsidR="00503953" w:rsidRPr="001820F5">
        <w:rPr>
          <w:rFonts w:asciiTheme="minorHAnsi" w:hAnsiTheme="minorHAnsi" w:cs="Arial"/>
          <w:szCs w:val="24"/>
        </w:rPr>
        <w:t xml:space="preserve"> Vertretungsperson wird insbesondere darauf aufmerksam gemacht, dass - falls die monatlichen Einkünfte </w:t>
      </w:r>
      <w:r w:rsidRPr="001820F5">
        <w:rPr>
          <w:rFonts w:asciiTheme="minorHAnsi" w:hAnsiTheme="minorHAnsi" w:cs="Arial"/>
          <w:szCs w:val="24"/>
        </w:rPr>
        <w:t xml:space="preserve">und das vorhandene Vermögen </w:t>
      </w:r>
      <w:r w:rsidR="00503953" w:rsidRPr="001820F5">
        <w:rPr>
          <w:rFonts w:asciiTheme="minorHAnsi" w:hAnsiTheme="minorHAnsi" w:cs="Arial"/>
          <w:szCs w:val="24"/>
        </w:rPr>
        <w:t>des Kunden für das zu entrichtende En</w:t>
      </w:r>
      <w:r w:rsidRPr="001820F5">
        <w:rPr>
          <w:rFonts w:asciiTheme="minorHAnsi" w:hAnsiTheme="minorHAnsi" w:cs="Arial"/>
          <w:szCs w:val="24"/>
        </w:rPr>
        <w:t xml:space="preserve">tgelt nicht ausreichend sind – </w:t>
      </w:r>
      <w:r w:rsidR="00503953" w:rsidRPr="001820F5">
        <w:rPr>
          <w:rFonts w:asciiTheme="minorHAnsi" w:hAnsiTheme="minorHAnsi" w:cs="Arial"/>
          <w:szCs w:val="24"/>
        </w:rPr>
        <w:t xml:space="preserve">er bzw. seine </w:t>
      </w:r>
      <w:proofErr w:type="spellStart"/>
      <w:r w:rsidR="00503953" w:rsidRPr="001820F5">
        <w:rPr>
          <w:rFonts w:asciiTheme="minorHAnsi" w:hAnsiTheme="minorHAnsi" w:cs="Arial"/>
          <w:szCs w:val="24"/>
        </w:rPr>
        <w:t>handlungsbevollmächtigte</w:t>
      </w:r>
      <w:proofErr w:type="spellEnd"/>
      <w:r w:rsidR="00503953" w:rsidRPr="001820F5">
        <w:rPr>
          <w:rFonts w:asciiTheme="minorHAnsi" w:hAnsiTheme="minorHAnsi" w:cs="Arial"/>
          <w:szCs w:val="24"/>
        </w:rPr>
        <w:t xml:space="preserve"> Vertretungsperson beim zuständigen Träger der Eingliederungshilfe bzw. Sozialhilfe rechtzeitig, d.h. vor Leistungsbeginn einen Antrag auf Gewährung von Sozialleistungen stellen muss. Dabei ist zu beachten, dass der Sozialhilfeträger und der Träger der Eingliederungshilfe keine Hilfe für die Vergangenheit leisten. </w:t>
      </w:r>
    </w:p>
    <w:p w:rsidR="00503953" w:rsidRPr="001820F5" w:rsidRDefault="00503953" w:rsidP="001820F5">
      <w:pPr>
        <w:pStyle w:val="Listenabsatz"/>
        <w:jc w:val="both"/>
        <w:rPr>
          <w:rFonts w:asciiTheme="minorHAnsi" w:hAnsiTheme="minorHAnsi" w:cs="Arial"/>
          <w:szCs w:val="24"/>
        </w:rPr>
      </w:pPr>
    </w:p>
    <w:p w:rsidR="00503953" w:rsidRPr="00580842" w:rsidRDefault="00450F3D" w:rsidP="00580842">
      <w:pPr>
        <w:pStyle w:val="Listenabsatz"/>
        <w:numPr>
          <w:ilvl w:val="0"/>
          <w:numId w:val="37"/>
        </w:numPr>
        <w:ind w:left="0" w:firstLine="0"/>
        <w:jc w:val="both"/>
        <w:rPr>
          <w:rFonts w:asciiTheme="minorHAnsi" w:hAnsiTheme="minorHAnsi" w:cs="Arial"/>
          <w:szCs w:val="24"/>
        </w:rPr>
      </w:pPr>
      <w:r w:rsidRPr="00580842">
        <w:rPr>
          <w:rFonts w:asciiTheme="minorHAnsi" w:hAnsiTheme="minorHAnsi" w:cs="Arial"/>
          <w:szCs w:val="24"/>
        </w:rPr>
        <w:t xml:space="preserve">Soweit </w:t>
      </w:r>
      <w:r w:rsidR="00503953" w:rsidRPr="00580842">
        <w:rPr>
          <w:rFonts w:asciiTheme="minorHAnsi" w:hAnsiTheme="minorHAnsi" w:cs="Arial"/>
          <w:szCs w:val="24"/>
        </w:rPr>
        <w:t>der Kunde eine kostenaufwändige Ernährung, insbesondere regelmäßig Schonkost oder Diätnahrung, in Anspruch nimmt, verpflichtet er sich, auf Anfrage des Leistungserbringers einen Antrag auf Mehrbedarf gegenüber dem zuständigen Träger der Sozialhilfe (§ 30 Abs.  5 SGB XII) zu stellen.</w:t>
      </w:r>
    </w:p>
    <w:p w:rsidR="00503953" w:rsidRPr="001820F5" w:rsidRDefault="00503953" w:rsidP="001820F5">
      <w:pPr>
        <w:jc w:val="both"/>
        <w:rPr>
          <w:rFonts w:asciiTheme="minorHAnsi" w:hAnsiTheme="minorHAnsi" w:cs="Arial"/>
          <w:szCs w:val="24"/>
        </w:rPr>
      </w:pPr>
    </w:p>
    <w:p w:rsidR="00503953" w:rsidRPr="001820F5" w:rsidRDefault="00503953" w:rsidP="001820F5">
      <w:pPr>
        <w:jc w:val="both"/>
        <w:rPr>
          <w:rFonts w:asciiTheme="minorHAnsi" w:hAnsiTheme="minorHAnsi" w:cs="Arial"/>
          <w:szCs w:val="24"/>
        </w:rPr>
      </w:pPr>
    </w:p>
    <w:p w:rsidR="00C86CBF" w:rsidRPr="001820F5" w:rsidRDefault="00AD1297" w:rsidP="00580842">
      <w:pPr>
        <w:jc w:val="center"/>
        <w:rPr>
          <w:rFonts w:asciiTheme="minorHAnsi" w:hAnsiTheme="minorHAnsi" w:cs="Arial"/>
          <w:b/>
          <w:szCs w:val="24"/>
        </w:rPr>
      </w:pPr>
      <w:r w:rsidRPr="001820F5">
        <w:rPr>
          <w:rFonts w:asciiTheme="minorHAnsi" w:hAnsiTheme="minorHAnsi" w:cs="Arial"/>
          <w:b/>
          <w:szCs w:val="24"/>
        </w:rPr>
        <w:t>§ 12 Aufrechnung und Zurückbehaltung</w:t>
      </w:r>
    </w:p>
    <w:p w:rsidR="0084382F" w:rsidRPr="001820F5" w:rsidRDefault="0084382F" w:rsidP="001820F5">
      <w:pPr>
        <w:jc w:val="both"/>
        <w:rPr>
          <w:rFonts w:asciiTheme="minorHAnsi" w:hAnsiTheme="minorHAnsi" w:cs="Arial"/>
          <w:szCs w:val="24"/>
        </w:rPr>
      </w:pPr>
    </w:p>
    <w:p w:rsidR="00AD1297" w:rsidRPr="001820F5" w:rsidRDefault="00AD1297" w:rsidP="001820F5">
      <w:pPr>
        <w:spacing w:line="276" w:lineRule="auto"/>
        <w:ind w:right="27"/>
        <w:contextualSpacing/>
        <w:jc w:val="both"/>
        <w:rPr>
          <w:rFonts w:asciiTheme="minorHAnsi" w:hAnsiTheme="minorHAnsi" w:cs="Arial"/>
          <w:szCs w:val="24"/>
        </w:rPr>
      </w:pPr>
      <w:r w:rsidRPr="001820F5">
        <w:rPr>
          <w:rFonts w:asciiTheme="minorHAnsi" w:hAnsiTheme="minorHAnsi" w:cs="Arial"/>
          <w:szCs w:val="24"/>
        </w:rPr>
        <w:t>Gegen Forderungen eines Vertragspartners aus diesem Vertrag kann der andere Vertragspartner auch für die Zeit nach Beendigung des Vertrages nur mit unbestrittenen oder rechtskräftig festgestellten Ansprüchen aufrechnen.</w:t>
      </w:r>
    </w:p>
    <w:p w:rsidR="00AD1297" w:rsidRPr="001820F5" w:rsidRDefault="00AD1297" w:rsidP="001820F5">
      <w:pPr>
        <w:pStyle w:val="Listenabsatz"/>
        <w:spacing w:line="276" w:lineRule="auto"/>
        <w:ind w:left="567" w:right="27"/>
        <w:jc w:val="both"/>
        <w:rPr>
          <w:rFonts w:asciiTheme="minorHAnsi" w:hAnsiTheme="minorHAnsi" w:cs="Arial"/>
          <w:szCs w:val="24"/>
        </w:rPr>
      </w:pPr>
    </w:p>
    <w:p w:rsidR="00AD1297" w:rsidRPr="001820F5" w:rsidRDefault="00AD1297" w:rsidP="001820F5">
      <w:pPr>
        <w:spacing w:line="276" w:lineRule="auto"/>
        <w:ind w:right="27"/>
        <w:contextualSpacing/>
        <w:jc w:val="both"/>
        <w:rPr>
          <w:rFonts w:asciiTheme="minorHAnsi" w:hAnsiTheme="minorHAnsi" w:cs="Arial"/>
          <w:szCs w:val="24"/>
        </w:rPr>
      </w:pPr>
      <w:r w:rsidRPr="001820F5">
        <w:rPr>
          <w:rFonts w:asciiTheme="minorHAnsi" w:hAnsiTheme="minorHAnsi" w:cs="Arial"/>
          <w:szCs w:val="24"/>
        </w:rPr>
        <w:t xml:space="preserve">Gegenüber den Forderungen eines Vertragspartners aus diesem Vertrag steht dem anderen Vertragspartner ein Zurückbehaltungsrecht oder Leistungsverweigerungsrecht nur in Bezug auf Forderungen aus diesem Vertrag zu, und zwar nur dann, wenn der Anspruch, auf den das Recht gestützt wird, unbestritten oder rechtskräftig festgestellt ist. </w:t>
      </w:r>
    </w:p>
    <w:p w:rsidR="00AD1297" w:rsidRPr="001820F5" w:rsidRDefault="00AD1297" w:rsidP="001820F5">
      <w:pPr>
        <w:spacing w:line="276" w:lineRule="auto"/>
        <w:ind w:right="27"/>
        <w:jc w:val="both"/>
        <w:rPr>
          <w:rFonts w:asciiTheme="minorHAnsi" w:hAnsiTheme="minorHAnsi" w:cs="Arial"/>
          <w:szCs w:val="24"/>
        </w:rPr>
      </w:pPr>
    </w:p>
    <w:p w:rsidR="0084382F" w:rsidRPr="001820F5" w:rsidRDefault="0084382F" w:rsidP="001820F5">
      <w:pPr>
        <w:jc w:val="both"/>
        <w:rPr>
          <w:rFonts w:asciiTheme="minorHAnsi" w:hAnsiTheme="minorHAnsi" w:cs="Arial"/>
          <w:szCs w:val="24"/>
        </w:rPr>
      </w:pPr>
    </w:p>
    <w:p w:rsidR="0084382F" w:rsidRPr="001820F5" w:rsidRDefault="00D84741" w:rsidP="004915F6">
      <w:pPr>
        <w:jc w:val="center"/>
        <w:rPr>
          <w:rFonts w:asciiTheme="minorHAnsi" w:hAnsiTheme="minorHAnsi" w:cs="Arial"/>
          <w:b/>
          <w:szCs w:val="24"/>
        </w:rPr>
      </w:pPr>
      <w:r w:rsidRPr="001820F5">
        <w:rPr>
          <w:rFonts w:asciiTheme="minorHAnsi" w:hAnsiTheme="minorHAnsi" w:cs="Arial"/>
          <w:b/>
          <w:szCs w:val="24"/>
        </w:rPr>
        <w:lastRenderedPageBreak/>
        <w:t>§ 13 Vertragsanpassung bei Änderung des Pflege- und Betreuungsbedarfs</w:t>
      </w:r>
    </w:p>
    <w:p w:rsidR="0084382F" w:rsidRPr="001820F5" w:rsidRDefault="0084382F" w:rsidP="001820F5">
      <w:pPr>
        <w:jc w:val="both"/>
        <w:rPr>
          <w:rFonts w:asciiTheme="minorHAnsi" w:hAnsiTheme="minorHAnsi" w:cs="Arial"/>
          <w:szCs w:val="24"/>
        </w:rPr>
      </w:pPr>
    </w:p>
    <w:p w:rsidR="00891DA9" w:rsidRPr="001820F5" w:rsidRDefault="000A16E4" w:rsidP="001820F5">
      <w:pPr>
        <w:pStyle w:val="Listenabsatz"/>
        <w:numPr>
          <w:ilvl w:val="0"/>
          <w:numId w:val="18"/>
        </w:numPr>
        <w:tabs>
          <w:tab w:val="left" w:pos="-426"/>
        </w:tabs>
        <w:autoSpaceDE w:val="0"/>
        <w:autoSpaceDN w:val="0"/>
        <w:adjustRightInd w:val="0"/>
        <w:spacing w:line="276" w:lineRule="auto"/>
        <w:ind w:left="0" w:firstLine="0"/>
        <w:contextualSpacing/>
        <w:jc w:val="both"/>
        <w:rPr>
          <w:rFonts w:asciiTheme="minorHAnsi" w:hAnsiTheme="minorHAnsi" w:cs="Arial"/>
          <w:bCs/>
          <w:szCs w:val="24"/>
        </w:rPr>
      </w:pPr>
      <w:r w:rsidRPr="001820F5">
        <w:rPr>
          <w:rFonts w:asciiTheme="minorHAnsi" w:hAnsiTheme="minorHAnsi" w:cs="Arial"/>
          <w:bCs/>
          <w:szCs w:val="24"/>
        </w:rPr>
        <w:t xml:space="preserve">Verändert sich der Bedarf </w:t>
      </w:r>
      <w:r w:rsidR="00891DA9" w:rsidRPr="001820F5">
        <w:rPr>
          <w:rFonts w:asciiTheme="minorHAnsi" w:hAnsiTheme="minorHAnsi" w:cs="Arial"/>
          <w:bCs/>
          <w:szCs w:val="24"/>
        </w:rPr>
        <w:t>des Kunden</w:t>
      </w:r>
      <w:r w:rsidR="00CD6D3E" w:rsidRPr="001820F5">
        <w:rPr>
          <w:rFonts w:asciiTheme="minorHAnsi" w:hAnsiTheme="minorHAnsi" w:cs="Arial"/>
          <w:bCs/>
          <w:szCs w:val="24"/>
        </w:rPr>
        <w:t xml:space="preserve"> nach Fachleistungen der </w:t>
      </w:r>
      <w:r w:rsidR="00D84741" w:rsidRPr="001820F5">
        <w:rPr>
          <w:rFonts w:asciiTheme="minorHAnsi" w:hAnsiTheme="minorHAnsi" w:cs="Arial"/>
          <w:bCs/>
          <w:szCs w:val="24"/>
        </w:rPr>
        <w:t xml:space="preserve">Eingliederungshilfe oder nach körperbezogenen Pflegemaßnahmen bzw. pflegerischen Betreuungsmaßnahmen, bietet der </w:t>
      </w:r>
      <w:r w:rsidR="00891DA9" w:rsidRPr="001820F5">
        <w:rPr>
          <w:rFonts w:asciiTheme="minorHAnsi" w:hAnsiTheme="minorHAnsi" w:cs="Arial"/>
          <w:bCs/>
          <w:szCs w:val="24"/>
        </w:rPr>
        <w:t>Leistungserbring</w:t>
      </w:r>
      <w:r w:rsidR="00D84741" w:rsidRPr="001820F5">
        <w:rPr>
          <w:rFonts w:asciiTheme="minorHAnsi" w:hAnsiTheme="minorHAnsi" w:cs="Arial"/>
          <w:bCs/>
          <w:szCs w:val="24"/>
        </w:rPr>
        <w:t xml:space="preserve">er die entsprechend angepassten notwendigen Leistungen an. </w:t>
      </w:r>
    </w:p>
    <w:p w:rsidR="00F9105E" w:rsidRPr="001820F5" w:rsidRDefault="00F9105E" w:rsidP="001820F5">
      <w:pPr>
        <w:tabs>
          <w:tab w:val="left" w:pos="-426"/>
        </w:tabs>
        <w:autoSpaceDE w:val="0"/>
        <w:autoSpaceDN w:val="0"/>
        <w:adjustRightInd w:val="0"/>
        <w:spacing w:line="276" w:lineRule="auto"/>
        <w:contextualSpacing/>
        <w:jc w:val="both"/>
        <w:rPr>
          <w:rFonts w:asciiTheme="minorHAnsi" w:hAnsiTheme="minorHAnsi" w:cs="Arial"/>
          <w:bCs/>
          <w:szCs w:val="24"/>
        </w:rPr>
      </w:pPr>
    </w:p>
    <w:p w:rsidR="00D84741" w:rsidRPr="001820F5" w:rsidRDefault="00D84741" w:rsidP="001820F5">
      <w:pPr>
        <w:pStyle w:val="Listenabsatz"/>
        <w:numPr>
          <w:ilvl w:val="0"/>
          <w:numId w:val="18"/>
        </w:numPr>
        <w:tabs>
          <w:tab w:val="left" w:pos="-426"/>
        </w:tabs>
        <w:autoSpaceDE w:val="0"/>
        <w:autoSpaceDN w:val="0"/>
        <w:adjustRightInd w:val="0"/>
        <w:spacing w:line="276" w:lineRule="auto"/>
        <w:ind w:left="0" w:firstLine="0"/>
        <w:contextualSpacing/>
        <w:jc w:val="both"/>
        <w:rPr>
          <w:rFonts w:asciiTheme="minorHAnsi" w:hAnsiTheme="minorHAnsi" w:cs="Arial"/>
          <w:bCs/>
          <w:szCs w:val="24"/>
        </w:rPr>
      </w:pPr>
      <w:r w:rsidRPr="001820F5">
        <w:rPr>
          <w:rFonts w:asciiTheme="minorHAnsi" w:hAnsiTheme="minorHAnsi" w:cs="Arial"/>
          <w:bCs/>
          <w:szCs w:val="24"/>
        </w:rPr>
        <w:t xml:space="preserve">Allerdings kann der </w:t>
      </w:r>
      <w:r w:rsidR="00CD6D3E" w:rsidRPr="001820F5">
        <w:rPr>
          <w:rFonts w:asciiTheme="minorHAnsi" w:hAnsiTheme="minorHAnsi" w:cs="Arial"/>
          <w:bCs/>
          <w:szCs w:val="24"/>
        </w:rPr>
        <w:t>Leistungserbring</w:t>
      </w:r>
      <w:r w:rsidRPr="001820F5">
        <w:rPr>
          <w:rFonts w:asciiTheme="minorHAnsi" w:hAnsiTheme="minorHAnsi" w:cs="Arial"/>
          <w:bCs/>
          <w:szCs w:val="24"/>
        </w:rPr>
        <w:t xml:space="preserve">er in einigen Fallgruppen den entstehenden Bedarf nicht erfüllen. Aus der gesonderten Vereinbarung gemäß § 8 Absatz 4 WBVG, die diesem Vertrag als </w:t>
      </w:r>
      <w:r w:rsidR="00CD6D3E" w:rsidRPr="001820F5">
        <w:rPr>
          <w:rFonts w:asciiTheme="minorHAnsi" w:hAnsiTheme="minorHAnsi" w:cs="Arial"/>
          <w:bCs/>
          <w:szCs w:val="24"/>
        </w:rPr>
        <w:t xml:space="preserve">Anlage </w:t>
      </w:r>
      <w:r w:rsidR="004915F6">
        <w:rPr>
          <w:rFonts w:asciiTheme="minorHAnsi" w:hAnsiTheme="minorHAnsi" w:cs="Arial"/>
          <w:bCs/>
          <w:szCs w:val="24"/>
        </w:rPr>
        <w:t>1</w:t>
      </w:r>
      <w:r w:rsidR="00CD6D3E" w:rsidRPr="001820F5">
        <w:rPr>
          <w:rFonts w:asciiTheme="minorHAnsi" w:hAnsiTheme="minorHAnsi" w:cs="Arial"/>
          <w:bCs/>
          <w:szCs w:val="24"/>
        </w:rPr>
        <w:t xml:space="preserve"> </w:t>
      </w:r>
      <w:r w:rsidRPr="001820F5">
        <w:rPr>
          <w:rFonts w:asciiTheme="minorHAnsi" w:hAnsiTheme="minorHAnsi" w:cs="Arial"/>
          <w:bCs/>
          <w:szCs w:val="24"/>
        </w:rPr>
        <w:t xml:space="preserve">beigefügt ist, ergibt sich, in welchen Fällen eine Anpassung der Leistungen an einen veränderten Bedarf ausgeschlossen ist. </w:t>
      </w:r>
    </w:p>
    <w:p w:rsidR="00D84741" w:rsidRPr="001820F5" w:rsidRDefault="00D84741" w:rsidP="001820F5">
      <w:pPr>
        <w:pStyle w:val="Listenabsatz"/>
        <w:jc w:val="both"/>
        <w:rPr>
          <w:rFonts w:asciiTheme="minorHAnsi" w:hAnsiTheme="minorHAnsi" w:cs="Arial"/>
          <w:szCs w:val="24"/>
        </w:rPr>
      </w:pPr>
    </w:p>
    <w:p w:rsidR="00D84741" w:rsidRPr="001820F5" w:rsidRDefault="00D84741" w:rsidP="001820F5">
      <w:pPr>
        <w:pStyle w:val="Listenabsatz"/>
        <w:numPr>
          <w:ilvl w:val="0"/>
          <w:numId w:val="18"/>
        </w:numPr>
        <w:tabs>
          <w:tab w:val="left" w:pos="-426"/>
        </w:tabs>
        <w:autoSpaceDE w:val="0"/>
        <w:autoSpaceDN w:val="0"/>
        <w:adjustRightInd w:val="0"/>
        <w:spacing w:line="276" w:lineRule="auto"/>
        <w:ind w:left="0" w:firstLine="0"/>
        <w:contextualSpacing/>
        <w:jc w:val="both"/>
        <w:rPr>
          <w:rFonts w:asciiTheme="minorHAnsi" w:hAnsiTheme="minorHAnsi" w:cs="Arial"/>
          <w:bCs/>
          <w:szCs w:val="24"/>
        </w:rPr>
      </w:pPr>
      <w:r w:rsidRPr="001820F5">
        <w:rPr>
          <w:rFonts w:asciiTheme="minorHAnsi" w:hAnsiTheme="minorHAnsi" w:cs="Arial"/>
          <w:szCs w:val="24"/>
        </w:rPr>
        <w:t xml:space="preserve">Das angepasste Entgelt muss in jedem Fall der </w:t>
      </w:r>
      <w:r w:rsidR="00AE33C3" w:rsidRPr="001820F5">
        <w:rPr>
          <w:rFonts w:asciiTheme="minorHAnsi" w:hAnsiTheme="minorHAnsi" w:cs="Arial"/>
          <w:szCs w:val="24"/>
        </w:rPr>
        <w:t>Leistungs- und Vergütungs</w:t>
      </w:r>
      <w:r w:rsidRPr="001820F5">
        <w:rPr>
          <w:rFonts w:asciiTheme="minorHAnsi" w:hAnsiTheme="minorHAnsi" w:cs="Arial"/>
          <w:szCs w:val="24"/>
        </w:rPr>
        <w:t xml:space="preserve">vereinbarung entsprechen. Die Anpassung nach </w:t>
      </w:r>
      <w:r w:rsidR="00CD6D3E" w:rsidRPr="001820F5">
        <w:rPr>
          <w:rFonts w:asciiTheme="minorHAnsi" w:hAnsiTheme="minorHAnsi" w:cs="Arial"/>
          <w:szCs w:val="24"/>
        </w:rPr>
        <w:t xml:space="preserve">Absatz </w:t>
      </w:r>
      <w:r w:rsidR="004915F6">
        <w:rPr>
          <w:rFonts w:asciiTheme="minorHAnsi" w:hAnsiTheme="minorHAnsi" w:cs="Arial"/>
          <w:szCs w:val="24"/>
        </w:rPr>
        <w:t>1</w:t>
      </w:r>
      <w:r w:rsidR="00CD6D3E" w:rsidRPr="001820F5">
        <w:rPr>
          <w:rFonts w:asciiTheme="minorHAnsi" w:hAnsiTheme="minorHAnsi" w:cs="Arial"/>
          <w:szCs w:val="24"/>
        </w:rPr>
        <w:t>)</w:t>
      </w:r>
      <w:r w:rsidRPr="001820F5">
        <w:rPr>
          <w:rFonts w:asciiTheme="minorHAnsi" w:hAnsiTheme="minorHAnsi" w:cs="Arial"/>
          <w:szCs w:val="24"/>
        </w:rPr>
        <w:t xml:space="preserve"> ist bei entsprechender Feststellung durch Bewilligungsbescheid des zuständigen Trägers der Eingliederungshilfe zu dem darin festgelegten Zeitpunkt zulässig, wenn der </w:t>
      </w:r>
      <w:r w:rsidR="00CD6D3E" w:rsidRPr="001820F5">
        <w:rPr>
          <w:rFonts w:asciiTheme="minorHAnsi" w:hAnsiTheme="minorHAnsi" w:cs="Arial"/>
          <w:szCs w:val="24"/>
        </w:rPr>
        <w:t>Leistungserbringer</w:t>
      </w:r>
      <w:r w:rsidRPr="001820F5">
        <w:rPr>
          <w:rFonts w:asciiTheme="minorHAnsi" w:hAnsiTheme="minorHAnsi" w:cs="Arial"/>
          <w:szCs w:val="24"/>
        </w:rPr>
        <w:t xml:space="preserve"> </w:t>
      </w:r>
      <w:r w:rsidR="000A16E4" w:rsidRPr="001820F5">
        <w:rPr>
          <w:rFonts w:asciiTheme="minorHAnsi" w:hAnsiTheme="minorHAnsi" w:cs="Arial"/>
          <w:szCs w:val="24"/>
        </w:rPr>
        <w:t xml:space="preserve">vorab die Anpassung gegenüber </w:t>
      </w:r>
      <w:r w:rsidR="00CD6D3E" w:rsidRPr="001820F5">
        <w:rPr>
          <w:rFonts w:asciiTheme="minorHAnsi" w:hAnsiTheme="minorHAnsi" w:cs="Arial"/>
          <w:szCs w:val="24"/>
        </w:rPr>
        <w:t>dem Kunden</w:t>
      </w:r>
      <w:r w:rsidRPr="001820F5">
        <w:rPr>
          <w:rFonts w:asciiTheme="minorHAnsi" w:hAnsiTheme="minorHAnsi" w:cs="Arial"/>
          <w:szCs w:val="24"/>
        </w:rPr>
        <w:t xml:space="preserve"> schriftlich angezeigt und begründet hat. In der Begründung sind die bisherigen und die veränderten Leistungen sowie die dafür jeweils zu entrichtenden Entgelte gegenüberzustellen. Eine Erhöhung des Entgelts wird frühestens sieben Tage nach Zugang des Anpassungsverlangens bei</w:t>
      </w:r>
      <w:r w:rsidR="00DC5BFA" w:rsidRPr="001820F5">
        <w:rPr>
          <w:rFonts w:asciiTheme="minorHAnsi" w:hAnsiTheme="minorHAnsi" w:cs="Arial"/>
          <w:szCs w:val="24"/>
        </w:rPr>
        <w:t xml:space="preserve"> </w:t>
      </w:r>
      <w:r w:rsidR="00CD6D3E" w:rsidRPr="001820F5">
        <w:rPr>
          <w:rFonts w:asciiTheme="minorHAnsi" w:hAnsiTheme="minorHAnsi" w:cs="Arial"/>
          <w:szCs w:val="24"/>
        </w:rPr>
        <w:t>de</w:t>
      </w:r>
      <w:r w:rsidRPr="001820F5">
        <w:rPr>
          <w:rFonts w:asciiTheme="minorHAnsi" w:hAnsiTheme="minorHAnsi" w:cs="Arial"/>
          <w:szCs w:val="24"/>
        </w:rPr>
        <w:t>m K</w:t>
      </w:r>
      <w:r w:rsidR="00CD6D3E" w:rsidRPr="001820F5">
        <w:rPr>
          <w:rFonts w:asciiTheme="minorHAnsi" w:hAnsiTheme="minorHAnsi" w:cs="Arial"/>
          <w:szCs w:val="24"/>
        </w:rPr>
        <w:t>unden</w:t>
      </w:r>
      <w:r w:rsidRPr="001820F5">
        <w:rPr>
          <w:rFonts w:asciiTheme="minorHAnsi" w:hAnsiTheme="minorHAnsi" w:cs="Arial"/>
          <w:szCs w:val="24"/>
        </w:rPr>
        <w:t xml:space="preserve"> wirksam, auch wenn im Bewilligungsbescheid ein früherer Zeitpunkt bestimmt wird. D</w:t>
      </w:r>
      <w:r w:rsidR="00CD6D3E" w:rsidRPr="001820F5">
        <w:rPr>
          <w:rFonts w:asciiTheme="minorHAnsi" w:hAnsiTheme="minorHAnsi" w:cs="Arial"/>
          <w:szCs w:val="24"/>
        </w:rPr>
        <w:t>er Kunde</w:t>
      </w:r>
      <w:r w:rsidRPr="001820F5">
        <w:rPr>
          <w:rFonts w:asciiTheme="minorHAnsi" w:hAnsiTheme="minorHAnsi" w:cs="Arial"/>
          <w:szCs w:val="24"/>
        </w:rPr>
        <w:t xml:space="preserve"> verpflichtet sich, den </w:t>
      </w:r>
      <w:r w:rsidR="00CD6D3E" w:rsidRPr="001820F5">
        <w:rPr>
          <w:rFonts w:asciiTheme="minorHAnsi" w:hAnsiTheme="minorHAnsi" w:cs="Arial"/>
          <w:szCs w:val="24"/>
        </w:rPr>
        <w:t>Leistungserbringer</w:t>
      </w:r>
      <w:r w:rsidRPr="001820F5">
        <w:rPr>
          <w:rFonts w:asciiTheme="minorHAnsi" w:hAnsiTheme="minorHAnsi" w:cs="Arial"/>
          <w:szCs w:val="24"/>
        </w:rPr>
        <w:t xml:space="preserve"> unverzüglich über den </w:t>
      </w:r>
      <w:r w:rsidR="00DC5BFA" w:rsidRPr="001820F5">
        <w:rPr>
          <w:rFonts w:asciiTheme="minorHAnsi" w:hAnsiTheme="minorHAnsi" w:cs="Arial"/>
          <w:szCs w:val="24"/>
        </w:rPr>
        <w:t>In</w:t>
      </w:r>
      <w:r w:rsidRPr="001820F5">
        <w:rPr>
          <w:rFonts w:asciiTheme="minorHAnsi" w:hAnsiTheme="minorHAnsi" w:cs="Arial"/>
          <w:szCs w:val="24"/>
        </w:rPr>
        <w:t>halt eines neuen Bewilligungsbescheides zu informieren.</w:t>
      </w:r>
    </w:p>
    <w:p w:rsidR="0084382F" w:rsidRPr="001820F5" w:rsidRDefault="0084382F" w:rsidP="001820F5">
      <w:pPr>
        <w:jc w:val="both"/>
        <w:rPr>
          <w:rFonts w:asciiTheme="minorHAnsi" w:hAnsiTheme="minorHAnsi" w:cs="Arial"/>
          <w:szCs w:val="24"/>
        </w:rPr>
      </w:pPr>
    </w:p>
    <w:p w:rsidR="00D84741" w:rsidRPr="001820F5" w:rsidRDefault="00D84741" w:rsidP="001820F5">
      <w:pPr>
        <w:jc w:val="both"/>
        <w:rPr>
          <w:rFonts w:asciiTheme="minorHAnsi" w:hAnsiTheme="minorHAnsi"/>
        </w:rPr>
      </w:pPr>
    </w:p>
    <w:p w:rsidR="00D84741" w:rsidRPr="001820F5" w:rsidRDefault="00CD1CA5" w:rsidP="004915F6">
      <w:pPr>
        <w:jc w:val="center"/>
        <w:rPr>
          <w:rFonts w:asciiTheme="minorHAnsi" w:hAnsiTheme="minorHAnsi"/>
          <w:b/>
        </w:rPr>
      </w:pPr>
      <w:r w:rsidRPr="001820F5">
        <w:rPr>
          <w:rFonts w:asciiTheme="minorHAnsi" w:hAnsiTheme="minorHAnsi"/>
          <w:b/>
        </w:rPr>
        <w:t xml:space="preserve">§ 14 </w:t>
      </w:r>
      <w:r w:rsidR="00C84714" w:rsidRPr="001820F5">
        <w:rPr>
          <w:rFonts w:asciiTheme="minorHAnsi" w:hAnsiTheme="minorHAnsi"/>
          <w:b/>
        </w:rPr>
        <w:t>Entgelterhöhung bei Änderung der Berechnungsgrundlage</w:t>
      </w:r>
    </w:p>
    <w:p w:rsidR="00CD1CA5" w:rsidRPr="001820F5" w:rsidRDefault="00CD1CA5" w:rsidP="001820F5">
      <w:pPr>
        <w:jc w:val="both"/>
        <w:rPr>
          <w:rFonts w:asciiTheme="minorHAnsi" w:hAnsiTheme="minorHAnsi"/>
        </w:rPr>
      </w:pPr>
    </w:p>
    <w:p w:rsidR="00536960" w:rsidRPr="001820F5" w:rsidRDefault="00536960" w:rsidP="001820F5">
      <w:pPr>
        <w:pStyle w:val="Listenabsatz"/>
        <w:numPr>
          <w:ilvl w:val="0"/>
          <w:numId w:val="19"/>
        </w:numPr>
        <w:tabs>
          <w:tab w:val="left" w:pos="-426"/>
        </w:tabs>
        <w:spacing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Der </w:t>
      </w:r>
      <w:r w:rsidR="009C6236" w:rsidRPr="001820F5">
        <w:rPr>
          <w:rFonts w:asciiTheme="minorHAnsi" w:hAnsiTheme="minorHAnsi" w:cs="Arial"/>
          <w:szCs w:val="24"/>
        </w:rPr>
        <w:t>Leistungserbring</w:t>
      </w:r>
      <w:r w:rsidRPr="001820F5">
        <w:rPr>
          <w:rFonts w:asciiTheme="minorHAnsi" w:hAnsiTheme="minorHAnsi" w:cs="Arial"/>
          <w:szCs w:val="24"/>
        </w:rPr>
        <w:t>er kann eine Erhöhung des Entgelts verlangen, wenn sich die bisherige Berechnungsgrundlage verändert und das erhöhte Entgelt sowie die Erhöhung selbst angemessen sind. Entgelterhöhungen aufgrund von Investitionsaufwendungen (dies sind insbesondere die Kosten der Anschaffung oder der Pacht bzw. Miete des Gebäudes, der Außenanlagen, der technischen Anlagen und der Ausstattung der Einrichtung unter Einschluss der Kapitalkosten, die Kosten der Instandhaltung sowie Miete, Pacht oder Erbbauzinsen für das Grundstück)</w:t>
      </w:r>
      <w:r w:rsidR="00ED004D" w:rsidRPr="001820F5">
        <w:rPr>
          <w:rFonts w:asciiTheme="minorHAnsi" w:hAnsiTheme="minorHAnsi" w:cs="Arial"/>
          <w:szCs w:val="24"/>
        </w:rPr>
        <w:t xml:space="preserve"> </w:t>
      </w:r>
      <w:r w:rsidRPr="001820F5">
        <w:rPr>
          <w:rFonts w:asciiTheme="minorHAnsi" w:hAnsiTheme="minorHAnsi" w:cs="Arial"/>
          <w:szCs w:val="24"/>
        </w:rPr>
        <w:t xml:space="preserve">sind nur zulässig, soweit sie nach der Art des Betriebs notwendig sind und nicht durch öffentliche Förderung gedeckt werden. Mit dem Träger der Eingliederungshilfe vereinbarte oder von der Schiedsstelle nach § 133 SGB IX festgesetzte Entgelte und Entgelterhöhungen entsprechen den Grundsätzen der Sparsamkeit und Wirtschaftlichkeit (§ 123 Abs. 2 Satz 2 SGB IX) und sind nach § 127 SGB IX für alle Träger der Eingliederungshilfe verbindlich. Daher besteht ein Anspruch auf Zustimmung zur Entgelterhöhung, wenn die geänderten Entgelte der Vereinbarung entsprechen. </w:t>
      </w:r>
    </w:p>
    <w:p w:rsidR="0003744D" w:rsidRPr="001820F5" w:rsidRDefault="0003744D" w:rsidP="001820F5">
      <w:pPr>
        <w:tabs>
          <w:tab w:val="left" w:pos="-426"/>
        </w:tabs>
        <w:spacing w:line="276" w:lineRule="auto"/>
        <w:contextualSpacing/>
        <w:jc w:val="both"/>
        <w:rPr>
          <w:rFonts w:asciiTheme="minorHAnsi" w:hAnsiTheme="minorHAnsi"/>
          <w:sz w:val="22"/>
        </w:rPr>
      </w:pPr>
    </w:p>
    <w:p w:rsidR="00536960" w:rsidRPr="001820F5" w:rsidRDefault="00536960" w:rsidP="001820F5">
      <w:pPr>
        <w:pStyle w:val="Listenabsatz"/>
        <w:numPr>
          <w:ilvl w:val="0"/>
          <w:numId w:val="19"/>
        </w:numPr>
        <w:tabs>
          <w:tab w:val="left" w:pos="-426"/>
        </w:tabs>
        <w:spacing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Der </w:t>
      </w:r>
      <w:r w:rsidR="00CD2056" w:rsidRPr="001820F5">
        <w:rPr>
          <w:rFonts w:asciiTheme="minorHAnsi" w:hAnsiTheme="minorHAnsi" w:cs="Arial"/>
          <w:szCs w:val="24"/>
        </w:rPr>
        <w:t>Leistungserbring</w:t>
      </w:r>
      <w:r w:rsidRPr="001820F5">
        <w:rPr>
          <w:rFonts w:asciiTheme="minorHAnsi" w:hAnsiTheme="minorHAnsi" w:cs="Arial"/>
          <w:szCs w:val="24"/>
        </w:rPr>
        <w:t>er hat dem K</w:t>
      </w:r>
      <w:r w:rsidR="00CD2056" w:rsidRPr="001820F5">
        <w:rPr>
          <w:rFonts w:asciiTheme="minorHAnsi" w:hAnsiTheme="minorHAnsi" w:cs="Arial"/>
          <w:szCs w:val="24"/>
        </w:rPr>
        <w:t>und</w:t>
      </w:r>
      <w:r w:rsidRPr="001820F5">
        <w:rPr>
          <w:rFonts w:asciiTheme="minorHAnsi" w:hAnsiTheme="minorHAnsi" w:cs="Arial"/>
          <w:szCs w:val="24"/>
        </w:rPr>
        <w:t xml:space="preserve">en eine beabsichtigte Erhöhung des Entgelts schriftlich mitzuteilen und zu begründen. Aus der Mitteilung muss der Zeitpunkt hervorgehen, zu dem der </w:t>
      </w:r>
      <w:r w:rsidR="00CD2056" w:rsidRPr="001820F5">
        <w:rPr>
          <w:rFonts w:asciiTheme="minorHAnsi" w:hAnsiTheme="minorHAnsi" w:cs="Arial"/>
          <w:szCs w:val="24"/>
        </w:rPr>
        <w:t>Leistungserbring</w:t>
      </w:r>
      <w:r w:rsidRPr="001820F5">
        <w:rPr>
          <w:rFonts w:asciiTheme="minorHAnsi" w:hAnsiTheme="minorHAnsi" w:cs="Arial"/>
          <w:szCs w:val="24"/>
        </w:rPr>
        <w:t xml:space="preserve">er die Erhöhung des Entgelts verlangt. In der Begründung muss der </w:t>
      </w:r>
      <w:r w:rsidR="00CD2056" w:rsidRPr="001820F5">
        <w:rPr>
          <w:rFonts w:asciiTheme="minorHAnsi" w:hAnsiTheme="minorHAnsi" w:cs="Arial"/>
          <w:szCs w:val="24"/>
        </w:rPr>
        <w:t>Leistungserbring</w:t>
      </w:r>
      <w:r w:rsidRPr="001820F5">
        <w:rPr>
          <w:rFonts w:asciiTheme="minorHAnsi" w:hAnsiTheme="minorHAnsi" w:cs="Arial"/>
          <w:szCs w:val="24"/>
        </w:rPr>
        <w:t xml:space="preserve">er unter Angabe des Umlagemaßstabs die Positionen </w:t>
      </w:r>
      <w:r w:rsidRPr="001820F5">
        <w:rPr>
          <w:rFonts w:asciiTheme="minorHAnsi" w:hAnsiTheme="minorHAnsi" w:cs="Arial"/>
          <w:szCs w:val="24"/>
        </w:rPr>
        <w:lastRenderedPageBreak/>
        <w:t>benennen, für die sich durch die veränderte Berechnungsgrundlage Kostensteigerungen ergeben, und die bisherigen Entgeltbestandteile den vorgesehenen neuen Entgeltbestandteilen gegenüberstellen. Der K</w:t>
      </w:r>
      <w:r w:rsidR="00CD2056" w:rsidRPr="001820F5">
        <w:rPr>
          <w:rFonts w:asciiTheme="minorHAnsi" w:hAnsiTheme="minorHAnsi" w:cs="Arial"/>
          <w:szCs w:val="24"/>
        </w:rPr>
        <w:t>unde</w:t>
      </w:r>
      <w:r w:rsidRPr="001820F5">
        <w:rPr>
          <w:rFonts w:asciiTheme="minorHAnsi" w:hAnsiTheme="minorHAnsi" w:cs="Arial"/>
          <w:szCs w:val="24"/>
        </w:rPr>
        <w:t xml:space="preserve"> schuldet das erhöhte Entgelt frühestens vier Wochen nach Zugang des hinreichend begründeten Erhöhungsverlangens. Der K</w:t>
      </w:r>
      <w:r w:rsidR="00CD2056" w:rsidRPr="001820F5">
        <w:rPr>
          <w:rFonts w:asciiTheme="minorHAnsi" w:hAnsiTheme="minorHAnsi" w:cs="Arial"/>
          <w:szCs w:val="24"/>
        </w:rPr>
        <w:t>unde</w:t>
      </w:r>
      <w:r w:rsidRPr="001820F5">
        <w:rPr>
          <w:rFonts w:asciiTheme="minorHAnsi" w:hAnsiTheme="minorHAnsi" w:cs="Arial"/>
          <w:szCs w:val="24"/>
        </w:rPr>
        <w:t xml:space="preserve"> erhält rechtzeitig Gelegenheit, die Angaben des </w:t>
      </w:r>
      <w:r w:rsidR="00CD2056" w:rsidRPr="001820F5">
        <w:rPr>
          <w:rFonts w:asciiTheme="minorHAnsi" w:hAnsiTheme="minorHAnsi" w:cs="Arial"/>
          <w:szCs w:val="24"/>
        </w:rPr>
        <w:t>Leistungserbringe</w:t>
      </w:r>
      <w:r w:rsidRPr="001820F5">
        <w:rPr>
          <w:rFonts w:asciiTheme="minorHAnsi" w:hAnsiTheme="minorHAnsi" w:cs="Arial"/>
          <w:szCs w:val="24"/>
        </w:rPr>
        <w:t xml:space="preserve">rs durch Einsichtnahme in die Kalkulationsunterlagen zu überprüfen. </w:t>
      </w:r>
    </w:p>
    <w:p w:rsidR="00536960" w:rsidRPr="001820F5" w:rsidRDefault="00536960" w:rsidP="001820F5">
      <w:pPr>
        <w:jc w:val="both"/>
        <w:rPr>
          <w:rFonts w:asciiTheme="minorHAnsi" w:hAnsiTheme="minorHAnsi" w:cs="Arial"/>
          <w:szCs w:val="24"/>
        </w:rPr>
      </w:pPr>
    </w:p>
    <w:p w:rsidR="00536960" w:rsidRPr="001820F5" w:rsidRDefault="00536960" w:rsidP="001820F5">
      <w:pPr>
        <w:pStyle w:val="Listenabsatz"/>
        <w:numPr>
          <w:ilvl w:val="0"/>
          <w:numId w:val="19"/>
        </w:numPr>
        <w:tabs>
          <w:tab w:val="left" w:pos="-426"/>
        </w:tabs>
        <w:spacing w:line="276" w:lineRule="auto"/>
        <w:ind w:left="0" w:firstLine="0"/>
        <w:jc w:val="both"/>
        <w:rPr>
          <w:rFonts w:asciiTheme="minorHAnsi" w:hAnsiTheme="minorHAnsi" w:cs="Arial"/>
          <w:szCs w:val="24"/>
        </w:rPr>
      </w:pPr>
      <w:r w:rsidRPr="001820F5">
        <w:rPr>
          <w:rFonts w:asciiTheme="minorHAnsi" w:hAnsiTheme="minorHAnsi" w:cs="Arial"/>
          <w:szCs w:val="24"/>
        </w:rPr>
        <w:t xml:space="preserve">Setzt die Schiedsstelle gem. § 133 SGB IX eine Entgelterhöhung fest, kann der </w:t>
      </w:r>
      <w:r w:rsidR="00CD2056" w:rsidRPr="001820F5">
        <w:rPr>
          <w:rFonts w:asciiTheme="minorHAnsi" w:hAnsiTheme="minorHAnsi" w:cs="Arial"/>
          <w:szCs w:val="24"/>
        </w:rPr>
        <w:t>Leistungs</w:t>
      </w:r>
      <w:r w:rsidRPr="001820F5">
        <w:rPr>
          <w:rFonts w:asciiTheme="minorHAnsi" w:hAnsiTheme="minorHAnsi" w:cs="Arial"/>
          <w:szCs w:val="24"/>
        </w:rPr>
        <w:t>er</w:t>
      </w:r>
      <w:r w:rsidR="00CD2056" w:rsidRPr="001820F5">
        <w:rPr>
          <w:rFonts w:asciiTheme="minorHAnsi" w:hAnsiTheme="minorHAnsi" w:cs="Arial"/>
          <w:szCs w:val="24"/>
        </w:rPr>
        <w:t>bringer</w:t>
      </w:r>
      <w:r w:rsidRPr="001820F5">
        <w:rPr>
          <w:rFonts w:asciiTheme="minorHAnsi" w:hAnsiTheme="minorHAnsi" w:cs="Arial"/>
          <w:szCs w:val="24"/>
        </w:rPr>
        <w:t xml:space="preserve"> die Entgelterhöhung nach Absatz </w:t>
      </w:r>
      <w:r w:rsidR="00CD2056" w:rsidRPr="001820F5">
        <w:rPr>
          <w:rFonts w:asciiTheme="minorHAnsi" w:hAnsiTheme="minorHAnsi" w:cs="Arial"/>
          <w:szCs w:val="24"/>
        </w:rPr>
        <w:t>a)</w:t>
      </w:r>
      <w:r w:rsidRPr="001820F5">
        <w:rPr>
          <w:rFonts w:asciiTheme="minorHAnsi" w:hAnsiTheme="minorHAnsi" w:cs="Arial"/>
          <w:szCs w:val="24"/>
        </w:rPr>
        <w:t xml:space="preserve"> vom K</w:t>
      </w:r>
      <w:r w:rsidR="00CD2056" w:rsidRPr="001820F5">
        <w:rPr>
          <w:rFonts w:asciiTheme="minorHAnsi" w:hAnsiTheme="minorHAnsi" w:cs="Arial"/>
          <w:szCs w:val="24"/>
        </w:rPr>
        <w:t>und</w:t>
      </w:r>
      <w:r w:rsidRPr="001820F5">
        <w:rPr>
          <w:rFonts w:asciiTheme="minorHAnsi" w:hAnsiTheme="minorHAnsi" w:cs="Arial"/>
          <w:szCs w:val="24"/>
        </w:rPr>
        <w:t>en ab dem von der Schiedsstelle für die Erhöhung festgesetzten Zeitpunkt verlangen. Voraussetzung ist jedoch, dass die Anforderungen an die Mitteilung und Begründung der beabsichtigten Erhöhung eingehalten wurden.</w:t>
      </w:r>
      <w:r w:rsidR="00CD2056" w:rsidRPr="001820F5">
        <w:rPr>
          <w:rFonts w:asciiTheme="minorHAnsi" w:hAnsiTheme="minorHAnsi" w:cs="Arial"/>
          <w:szCs w:val="24"/>
        </w:rPr>
        <w:t xml:space="preserve"> Bei Einhaltung der Voraussetzungen nach Absatz a) und b</w:t>
      </w:r>
      <w:r w:rsidR="006217C2" w:rsidRPr="001820F5">
        <w:rPr>
          <w:rFonts w:asciiTheme="minorHAnsi" w:hAnsiTheme="minorHAnsi" w:cs="Arial"/>
          <w:szCs w:val="24"/>
        </w:rPr>
        <w:t>) besteht Anspruch des Leistungserbringers auf Zustimmung zur Entgelterhöhung.</w:t>
      </w:r>
    </w:p>
    <w:p w:rsidR="00536960" w:rsidRPr="001820F5" w:rsidRDefault="00536960" w:rsidP="001820F5">
      <w:pPr>
        <w:tabs>
          <w:tab w:val="left" w:pos="-426"/>
        </w:tabs>
        <w:spacing w:line="276" w:lineRule="auto"/>
        <w:jc w:val="both"/>
        <w:rPr>
          <w:rFonts w:asciiTheme="minorHAnsi" w:hAnsiTheme="minorHAnsi" w:cs="Arial"/>
          <w:szCs w:val="24"/>
        </w:rPr>
      </w:pPr>
    </w:p>
    <w:p w:rsidR="00536960" w:rsidRPr="001820F5" w:rsidRDefault="00536960" w:rsidP="001820F5">
      <w:pPr>
        <w:pStyle w:val="Listenabsatz"/>
        <w:numPr>
          <w:ilvl w:val="0"/>
          <w:numId w:val="19"/>
        </w:numPr>
        <w:tabs>
          <w:tab w:val="left" w:pos="-426"/>
        </w:tabs>
        <w:spacing w:line="276" w:lineRule="auto"/>
        <w:ind w:left="0" w:firstLine="0"/>
        <w:contextualSpacing/>
        <w:jc w:val="both"/>
        <w:rPr>
          <w:rFonts w:asciiTheme="minorHAnsi" w:hAnsiTheme="minorHAnsi" w:cs="Arial"/>
          <w:szCs w:val="24"/>
        </w:rPr>
      </w:pPr>
      <w:r w:rsidRPr="001820F5">
        <w:rPr>
          <w:rFonts w:asciiTheme="minorHAnsi" w:hAnsiTheme="minorHAnsi" w:cs="Arial"/>
          <w:szCs w:val="24"/>
        </w:rPr>
        <w:t>Ermäßigungen der bisherigen Entgelte werden zu dem Zeitpunkt wirksam, zu welchem die Absenkung mit dem Träger der Eingliederungshilfe vereinbart ist oder durch die Schiedsstelle gem. § 133 SGB IX festgesetzt wird.</w:t>
      </w:r>
    </w:p>
    <w:p w:rsidR="00536960" w:rsidRPr="001820F5" w:rsidRDefault="00536960" w:rsidP="001820F5">
      <w:pPr>
        <w:jc w:val="both"/>
        <w:rPr>
          <w:rFonts w:asciiTheme="minorHAnsi" w:hAnsiTheme="minorHAnsi" w:cs="Arial"/>
          <w:bCs/>
          <w:szCs w:val="24"/>
        </w:rPr>
      </w:pPr>
    </w:p>
    <w:p w:rsidR="00CD1CA5" w:rsidRPr="001820F5" w:rsidRDefault="00CD1CA5" w:rsidP="001820F5">
      <w:pPr>
        <w:jc w:val="both"/>
        <w:rPr>
          <w:rFonts w:asciiTheme="minorHAnsi" w:hAnsiTheme="minorHAnsi"/>
        </w:rPr>
      </w:pPr>
    </w:p>
    <w:p w:rsidR="006217C2" w:rsidRPr="001820F5" w:rsidRDefault="000E4A15" w:rsidP="004B1D62">
      <w:pPr>
        <w:jc w:val="center"/>
        <w:rPr>
          <w:rFonts w:asciiTheme="minorHAnsi" w:hAnsiTheme="minorHAnsi"/>
          <w:b/>
        </w:rPr>
      </w:pPr>
      <w:r w:rsidRPr="001820F5">
        <w:rPr>
          <w:rFonts w:asciiTheme="minorHAnsi" w:hAnsiTheme="minorHAnsi"/>
          <w:b/>
        </w:rPr>
        <w:t xml:space="preserve">§ 15 </w:t>
      </w:r>
      <w:r w:rsidR="00994B0B" w:rsidRPr="001820F5">
        <w:rPr>
          <w:rFonts w:asciiTheme="minorHAnsi" w:hAnsiTheme="minorHAnsi"/>
          <w:b/>
        </w:rPr>
        <w:t>Abwesenheit</w:t>
      </w:r>
    </w:p>
    <w:p w:rsidR="006217C2" w:rsidRPr="001820F5" w:rsidRDefault="006217C2" w:rsidP="001820F5">
      <w:pPr>
        <w:jc w:val="both"/>
        <w:rPr>
          <w:rFonts w:asciiTheme="minorHAnsi" w:hAnsiTheme="minorHAnsi"/>
        </w:rPr>
      </w:pPr>
    </w:p>
    <w:p w:rsidR="007E6933" w:rsidRPr="001820F5" w:rsidRDefault="00994B0B" w:rsidP="001820F5">
      <w:pPr>
        <w:jc w:val="both"/>
        <w:rPr>
          <w:rFonts w:asciiTheme="minorHAnsi" w:hAnsiTheme="minorHAnsi"/>
          <w:color w:val="00B050"/>
        </w:rPr>
      </w:pPr>
      <w:r w:rsidRPr="001820F5">
        <w:rPr>
          <w:rFonts w:asciiTheme="minorHAnsi" w:hAnsiTheme="minorHAnsi"/>
          <w:color w:val="00B050"/>
        </w:rPr>
        <w:t>Anwendungshinweis: Gemäß § 7 Absatz 5 WBVG muss der Leistungserbringer, soweit der Verbraucher länger als drei Tage abwesend ist</w:t>
      </w:r>
      <w:r w:rsidR="007E6933" w:rsidRPr="001820F5">
        <w:rPr>
          <w:rFonts w:asciiTheme="minorHAnsi" w:hAnsiTheme="minorHAnsi"/>
          <w:color w:val="00B050"/>
        </w:rPr>
        <w:t xml:space="preserve">, sich den Wert der dadurch ersparten Aufwendungen auf seinen Entgeltanspruch anrechnen lassen. Im Vertrag kann eine Pauschalierung des Anrechnungsbetrags vereinbart werden. </w:t>
      </w:r>
    </w:p>
    <w:p w:rsidR="006217C2" w:rsidRPr="001820F5" w:rsidRDefault="007E6933" w:rsidP="001820F5">
      <w:pPr>
        <w:jc w:val="both"/>
        <w:rPr>
          <w:rFonts w:asciiTheme="minorHAnsi" w:hAnsiTheme="minorHAnsi"/>
          <w:color w:val="00B050"/>
        </w:rPr>
      </w:pPr>
      <w:r w:rsidRPr="001820F5">
        <w:rPr>
          <w:rFonts w:asciiTheme="minorHAnsi" w:hAnsiTheme="minorHAnsi"/>
          <w:color w:val="00B050"/>
        </w:rPr>
        <w:t>Da bei vorübergehender Abwesenheit jedenfalls eine Kürzung der Kosten der Unterkunft nicht dem Willen beider Vertragspartner entsprechen wird, ist die vergütungsrelevante Regelung aus der</w:t>
      </w:r>
      <w:r w:rsidR="00994B0B" w:rsidRPr="001820F5">
        <w:rPr>
          <w:rFonts w:asciiTheme="minorHAnsi" w:hAnsiTheme="minorHAnsi"/>
          <w:color w:val="00B050"/>
        </w:rPr>
        <w:t xml:space="preserve"> </w:t>
      </w:r>
      <w:r w:rsidR="00AE33C3" w:rsidRPr="001820F5">
        <w:rPr>
          <w:rFonts w:asciiTheme="minorHAnsi" w:hAnsiTheme="minorHAnsi"/>
          <w:color w:val="00B050"/>
        </w:rPr>
        <w:t>Leistungs- und Vergütungs</w:t>
      </w:r>
      <w:r w:rsidRPr="001820F5">
        <w:rPr>
          <w:rFonts w:asciiTheme="minorHAnsi" w:hAnsiTheme="minorHAnsi"/>
          <w:color w:val="00B050"/>
        </w:rPr>
        <w:t xml:space="preserve">vereinbarung aufzunehmen. </w:t>
      </w:r>
    </w:p>
    <w:p w:rsidR="00D84741" w:rsidRPr="001820F5" w:rsidRDefault="00D84741" w:rsidP="001820F5">
      <w:pPr>
        <w:jc w:val="both"/>
        <w:rPr>
          <w:rFonts w:asciiTheme="minorHAnsi" w:hAnsiTheme="minorHAnsi"/>
        </w:rPr>
      </w:pPr>
    </w:p>
    <w:p w:rsidR="0003744D" w:rsidRPr="001820F5" w:rsidRDefault="0003744D" w:rsidP="001820F5">
      <w:pPr>
        <w:jc w:val="both"/>
        <w:rPr>
          <w:rFonts w:asciiTheme="minorHAnsi" w:hAnsiTheme="minorHAnsi"/>
          <w:color w:val="00B050"/>
        </w:rPr>
      </w:pPr>
      <w:r w:rsidRPr="001820F5">
        <w:rPr>
          <w:rFonts w:asciiTheme="minorHAnsi" w:hAnsiTheme="minorHAnsi"/>
        </w:rPr>
        <w:t xml:space="preserve">Bei vorübergehender Abwesenheit des Kunden gilt gemäß der </w:t>
      </w:r>
      <w:r w:rsidR="00AE33C3" w:rsidRPr="001820F5">
        <w:rPr>
          <w:rFonts w:asciiTheme="minorHAnsi" w:hAnsiTheme="minorHAnsi"/>
        </w:rPr>
        <w:t>Leistungs- und Vergütungs</w:t>
      </w:r>
      <w:r w:rsidRPr="001820F5">
        <w:rPr>
          <w:rFonts w:asciiTheme="minorHAnsi" w:hAnsiTheme="minorHAnsi"/>
        </w:rPr>
        <w:t xml:space="preserve">vereinbarung Folgendes: </w:t>
      </w:r>
      <w:r w:rsidRPr="001820F5">
        <w:rPr>
          <w:rFonts w:asciiTheme="minorHAnsi" w:hAnsiTheme="minorHAnsi"/>
          <w:color w:val="00B050"/>
        </w:rPr>
        <w:t xml:space="preserve">(Ergänzung nach Maßgabe der </w:t>
      </w:r>
      <w:r w:rsidR="00AE33C3" w:rsidRPr="001820F5">
        <w:rPr>
          <w:rFonts w:asciiTheme="minorHAnsi" w:hAnsiTheme="minorHAnsi"/>
          <w:color w:val="00B050"/>
        </w:rPr>
        <w:t>abgeschlossenen Leistungs- und Vergütungsv</w:t>
      </w:r>
      <w:r w:rsidRPr="001820F5">
        <w:rPr>
          <w:rFonts w:asciiTheme="minorHAnsi" w:hAnsiTheme="minorHAnsi"/>
          <w:color w:val="00B050"/>
        </w:rPr>
        <w:t>ereinbarung)</w:t>
      </w:r>
    </w:p>
    <w:p w:rsidR="0003744D" w:rsidRPr="001820F5" w:rsidRDefault="0003744D" w:rsidP="001820F5">
      <w:pPr>
        <w:jc w:val="both"/>
        <w:rPr>
          <w:rFonts w:asciiTheme="minorHAnsi" w:hAnsiTheme="minorHAnsi"/>
        </w:rPr>
      </w:pPr>
    </w:p>
    <w:p w:rsidR="00994B0B" w:rsidRPr="001820F5" w:rsidRDefault="00994B0B" w:rsidP="001820F5">
      <w:pPr>
        <w:jc w:val="both"/>
        <w:rPr>
          <w:rFonts w:asciiTheme="minorHAnsi" w:hAnsiTheme="minorHAnsi"/>
        </w:rPr>
      </w:pPr>
    </w:p>
    <w:p w:rsidR="00C249DB" w:rsidRPr="001820F5" w:rsidRDefault="00C249DB" w:rsidP="004B1D62">
      <w:pPr>
        <w:jc w:val="center"/>
        <w:rPr>
          <w:rFonts w:asciiTheme="minorHAnsi" w:hAnsiTheme="minorHAnsi"/>
          <w:b/>
        </w:rPr>
      </w:pPr>
      <w:r w:rsidRPr="001820F5">
        <w:rPr>
          <w:rFonts w:asciiTheme="minorHAnsi" w:hAnsiTheme="minorHAnsi"/>
          <w:b/>
        </w:rPr>
        <w:t xml:space="preserve">§ 16 </w:t>
      </w:r>
      <w:r w:rsidR="0003744D" w:rsidRPr="001820F5">
        <w:rPr>
          <w:rFonts w:asciiTheme="minorHAnsi" w:hAnsiTheme="minorHAnsi"/>
          <w:b/>
        </w:rPr>
        <w:t>Kündigung durch den Kunden</w:t>
      </w:r>
    </w:p>
    <w:p w:rsidR="0003744D" w:rsidRPr="001820F5" w:rsidRDefault="0003744D" w:rsidP="001820F5">
      <w:pPr>
        <w:jc w:val="both"/>
        <w:rPr>
          <w:rFonts w:asciiTheme="minorHAnsi" w:hAnsiTheme="minorHAnsi"/>
        </w:rPr>
      </w:pPr>
    </w:p>
    <w:p w:rsidR="00D709FC" w:rsidRPr="001820F5" w:rsidRDefault="00D709FC" w:rsidP="001820F5">
      <w:pPr>
        <w:pStyle w:val="Listenabsatz"/>
        <w:numPr>
          <w:ilvl w:val="0"/>
          <w:numId w:val="22"/>
        </w:numPr>
        <w:tabs>
          <w:tab w:val="left" w:pos="-426"/>
        </w:tabs>
        <w:spacing w:line="276" w:lineRule="auto"/>
        <w:ind w:left="0" w:firstLine="0"/>
        <w:contextualSpacing/>
        <w:jc w:val="both"/>
        <w:rPr>
          <w:rFonts w:asciiTheme="minorHAnsi" w:hAnsiTheme="minorHAnsi" w:cs="Arial"/>
          <w:bCs/>
          <w:szCs w:val="24"/>
        </w:rPr>
      </w:pPr>
      <w:r w:rsidRPr="001820F5">
        <w:rPr>
          <w:rFonts w:asciiTheme="minorHAnsi" w:hAnsiTheme="minorHAnsi" w:cs="Arial"/>
          <w:szCs w:val="24"/>
        </w:rPr>
        <w:t>Der K</w:t>
      </w:r>
      <w:r w:rsidR="0003744D" w:rsidRPr="001820F5">
        <w:rPr>
          <w:rFonts w:asciiTheme="minorHAnsi" w:hAnsiTheme="minorHAnsi" w:cs="Arial"/>
          <w:szCs w:val="24"/>
        </w:rPr>
        <w:t>unde</w:t>
      </w:r>
      <w:r w:rsidRPr="001820F5">
        <w:rPr>
          <w:rFonts w:asciiTheme="minorHAnsi" w:hAnsiTheme="minorHAnsi" w:cs="Arial"/>
          <w:szCs w:val="24"/>
        </w:rPr>
        <w:t xml:space="preserve"> kann diesen Vertrag spätestens am dritten Werktag eines Kalendermonats zum Ablauf desselben Monats schriftlich kündigen. Bei einer Erhöhung des Entgelts ist eine Kündigung jederzeit zu dem Zeitpunkt möglich, zu dem der </w:t>
      </w:r>
      <w:r w:rsidR="0003744D" w:rsidRPr="001820F5">
        <w:rPr>
          <w:rFonts w:asciiTheme="minorHAnsi" w:hAnsiTheme="minorHAnsi" w:cs="Arial"/>
          <w:szCs w:val="24"/>
        </w:rPr>
        <w:t>Leistungserbring</w:t>
      </w:r>
      <w:r w:rsidRPr="001820F5">
        <w:rPr>
          <w:rFonts w:asciiTheme="minorHAnsi" w:hAnsiTheme="minorHAnsi" w:cs="Arial"/>
          <w:szCs w:val="24"/>
        </w:rPr>
        <w:t>er die Erhöhung des Entgelts verlangt.</w:t>
      </w:r>
    </w:p>
    <w:p w:rsidR="00D709FC" w:rsidRPr="001820F5" w:rsidRDefault="00D709FC" w:rsidP="001820F5">
      <w:pPr>
        <w:pStyle w:val="Listenabsatz"/>
        <w:jc w:val="both"/>
        <w:rPr>
          <w:rFonts w:asciiTheme="minorHAnsi" w:hAnsiTheme="minorHAnsi" w:cs="Arial"/>
          <w:szCs w:val="24"/>
        </w:rPr>
      </w:pPr>
    </w:p>
    <w:p w:rsidR="00D709FC" w:rsidRPr="001820F5" w:rsidRDefault="00D709FC" w:rsidP="001820F5">
      <w:pPr>
        <w:pStyle w:val="Listenabsatz"/>
        <w:numPr>
          <w:ilvl w:val="0"/>
          <w:numId w:val="22"/>
        </w:numPr>
        <w:tabs>
          <w:tab w:val="left" w:pos="-426"/>
        </w:tabs>
        <w:spacing w:line="276" w:lineRule="auto"/>
        <w:ind w:left="0" w:firstLine="0"/>
        <w:contextualSpacing/>
        <w:jc w:val="both"/>
        <w:rPr>
          <w:rFonts w:asciiTheme="minorHAnsi" w:hAnsiTheme="minorHAnsi" w:cs="Arial"/>
          <w:bCs/>
          <w:szCs w:val="24"/>
        </w:rPr>
      </w:pPr>
      <w:r w:rsidRPr="001820F5">
        <w:rPr>
          <w:rFonts w:asciiTheme="minorHAnsi" w:hAnsiTheme="minorHAnsi" w:cs="Arial"/>
          <w:szCs w:val="24"/>
        </w:rPr>
        <w:t>Innerhalb von zwei Wochen nach Beginn d</w:t>
      </w:r>
      <w:r w:rsidR="0003744D" w:rsidRPr="001820F5">
        <w:rPr>
          <w:rFonts w:asciiTheme="minorHAnsi" w:hAnsiTheme="minorHAnsi" w:cs="Arial"/>
          <w:szCs w:val="24"/>
        </w:rPr>
        <w:t>e</w:t>
      </w:r>
      <w:r w:rsidRPr="001820F5">
        <w:rPr>
          <w:rFonts w:asciiTheme="minorHAnsi" w:hAnsiTheme="minorHAnsi" w:cs="Arial"/>
          <w:szCs w:val="24"/>
        </w:rPr>
        <w:t>s Vertragsverhältnisses kann der K</w:t>
      </w:r>
      <w:r w:rsidR="0003744D" w:rsidRPr="001820F5">
        <w:rPr>
          <w:rFonts w:asciiTheme="minorHAnsi" w:hAnsiTheme="minorHAnsi" w:cs="Arial"/>
          <w:szCs w:val="24"/>
        </w:rPr>
        <w:t>unde</w:t>
      </w:r>
      <w:r w:rsidRPr="001820F5">
        <w:rPr>
          <w:rFonts w:asciiTheme="minorHAnsi" w:hAnsiTheme="minorHAnsi" w:cs="Arial"/>
          <w:szCs w:val="24"/>
        </w:rPr>
        <w:t xml:space="preserve"> jederzeit ohne Einhaltung einer Frist kündigen. Wird ihm erst nach Beginn des Vertragsverhältnisses eine Ausfertigung dieses Vertrages ausgehändigt, kann er auch noch </w:t>
      </w:r>
      <w:r w:rsidRPr="001820F5">
        <w:rPr>
          <w:rFonts w:asciiTheme="minorHAnsi" w:hAnsiTheme="minorHAnsi" w:cs="Arial"/>
          <w:szCs w:val="24"/>
        </w:rPr>
        <w:lastRenderedPageBreak/>
        <w:t xml:space="preserve">bis zum Ablauf von zwei Wochen nach der Aushändigung jederzeit ohne Einhaltung einer Frist kündigen. </w:t>
      </w:r>
    </w:p>
    <w:p w:rsidR="00D709FC" w:rsidRPr="001820F5" w:rsidRDefault="00D709FC" w:rsidP="001820F5">
      <w:pPr>
        <w:jc w:val="both"/>
        <w:rPr>
          <w:rFonts w:asciiTheme="minorHAnsi" w:hAnsiTheme="minorHAnsi" w:cs="Arial"/>
          <w:szCs w:val="24"/>
        </w:rPr>
      </w:pPr>
    </w:p>
    <w:p w:rsidR="00D709FC" w:rsidRPr="001820F5" w:rsidRDefault="00D709FC" w:rsidP="001820F5">
      <w:pPr>
        <w:pStyle w:val="Listenabsatz"/>
        <w:numPr>
          <w:ilvl w:val="0"/>
          <w:numId w:val="22"/>
        </w:numPr>
        <w:tabs>
          <w:tab w:val="left" w:pos="-426"/>
        </w:tabs>
        <w:spacing w:line="276" w:lineRule="auto"/>
        <w:ind w:left="0" w:firstLine="0"/>
        <w:contextualSpacing/>
        <w:jc w:val="both"/>
        <w:rPr>
          <w:rFonts w:asciiTheme="minorHAnsi" w:hAnsiTheme="minorHAnsi" w:cs="Arial"/>
          <w:bCs/>
          <w:szCs w:val="24"/>
        </w:rPr>
      </w:pPr>
      <w:r w:rsidRPr="001820F5">
        <w:rPr>
          <w:rFonts w:asciiTheme="minorHAnsi" w:hAnsiTheme="minorHAnsi" w:cs="Arial"/>
          <w:szCs w:val="24"/>
        </w:rPr>
        <w:t>Der K</w:t>
      </w:r>
      <w:r w:rsidR="0003744D" w:rsidRPr="001820F5">
        <w:rPr>
          <w:rFonts w:asciiTheme="minorHAnsi" w:hAnsiTheme="minorHAnsi" w:cs="Arial"/>
          <w:szCs w:val="24"/>
        </w:rPr>
        <w:t>unde</w:t>
      </w:r>
      <w:r w:rsidRPr="001820F5">
        <w:rPr>
          <w:rFonts w:asciiTheme="minorHAnsi" w:hAnsiTheme="minorHAnsi" w:cs="Arial"/>
          <w:szCs w:val="24"/>
        </w:rPr>
        <w:t xml:space="preserve"> kann den Vertrag aus wichtigem Grund jederzeit ohne Einhaltung einer Kündigungsfrist kündigen, wenn ihm die Fortsetzung des Vertrages bis zum Ablauf der Kündigungsfrist nicht zuzumuten ist.</w:t>
      </w:r>
    </w:p>
    <w:p w:rsidR="00D709FC" w:rsidRPr="001820F5" w:rsidRDefault="00D709FC" w:rsidP="001820F5">
      <w:pPr>
        <w:pStyle w:val="Listenabsatz"/>
        <w:jc w:val="both"/>
        <w:rPr>
          <w:rFonts w:asciiTheme="minorHAnsi" w:hAnsiTheme="minorHAnsi" w:cs="Arial"/>
          <w:szCs w:val="24"/>
        </w:rPr>
      </w:pPr>
    </w:p>
    <w:p w:rsidR="00D709FC" w:rsidRPr="001820F5" w:rsidRDefault="00D709FC" w:rsidP="001820F5">
      <w:pPr>
        <w:tabs>
          <w:tab w:val="left" w:pos="-426"/>
        </w:tabs>
        <w:spacing w:line="276" w:lineRule="auto"/>
        <w:contextualSpacing/>
        <w:jc w:val="both"/>
        <w:rPr>
          <w:rFonts w:asciiTheme="minorHAnsi" w:hAnsiTheme="minorHAnsi" w:cs="Arial"/>
          <w:szCs w:val="24"/>
        </w:rPr>
      </w:pPr>
      <w:r w:rsidRPr="001820F5">
        <w:rPr>
          <w:rFonts w:asciiTheme="minorHAnsi" w:hAnsiTheme="minorHAnsi" w:cs="Arial"/>
          <w:szCs w:val="24"/>
        </w:rPr>
        <w:t xml:space="preserve">Hat der </w:t>
      </w:r>
      <w:r w:rsidR="00757179" w:rsidRPr="001820F5">
        <w:rPr>
          <w:rFonts w:asciiTheme="minorHAnsi" w:hAnsiTheme="minorHAnsi" w:cs="Arial"/>
          <w:szCs w:val="24"/>
        </w:rPr>
        <w:t>Leistungserbringe</w:t>
      </w:r>
      <w:r w:rsidRPr="001820F5">
        <w:rPr>
          <w:rFonts w:asciiTheme="minorHAnsi" w:hAnsiTheme="minorHAnsi" w:cs="Arial"/>
          <w:szCs w:val="24"/>
        </w:rPr>
        <w:t xml:space="preserve">r im Falle der Kündigung nach </w:t>
      </w:r>
      <w:r w:rsidR="00757179" w:rsidRPr="001820F5">
        <w:rPr>
          <w:rFonts w:asciiTheme="minorHAnsi" w:hAnsiTheme="minorHAnsi" w:cs="Arial"/>
          <w:szCs w:val="24"/>
        </w:rPr>
        <w:t xml:space="preserve">Absatz </w:t>
      </w:r>
      <w:r w:rsidR="004B1D62">
        <w:rPr>
          <w:rFonts w:asciiTheme="minorHAnsi" w:hAnsiTheme="minorHAnsi" w:cs="Arial"/>
          <w:szCs w:val="24"/>
        </w:rPr>
        <w:t>3</w:t>
      </w:r>
      <w:r w:rsidR="00757179" w:rsidRPr="001820F5">
        <w:rPr>
          <w:rFonts w:asciiTheme="minorHAnsi" w:hAnsiTheme="minorHAnsi" w:cs="Arial"/>
          <w:szCs w:val="24"/>
        </w:rPr>
        <w:t>)</w:t>
      </w:r>
      <w:r w:rsidRPr="001820F5">
        <w:rPr>
          <w:rFonts w:asciiTheme="minorHAnsi" w:hAnsiTheme="minorHAnsi" w:cs="Arial"/>
          <w:szCs w:val="24"/>
        </w:rPr>
        <w:t xml:space="preserve"> den Kündigungsgrund zu vertreten, ist e</w:t>
      </w:r>
      <w:r w:rsidR="0003744D" w:rsidRPr="001820F5">
        <w:rPr>
          <w:rFonts w:asciiTheme="minorHAnsi" w:hAnsiTheme="minorHAnsi" w:cs="Arial"/>
          <w:szCs w:val="24"/>
        </w:rPr>
        <w:t>r</w:t>
      </w:r>
      <w:r w:rsidRPr="001820F5">
        <w:rPr>
          <w:rFonts w:asciiTheme="minorHAnsi" w:hAnsiTheme="minorHAnsi" w:cs="Arial"/>
          <w:szCs w:val="24"/>
        </w:rPr>
        <w:t xml:space="preserve"> dem K</w:t>
      </w:r>
      <w:r w:rsidR="00757179" w:rsidRPr="001820F5">
        <w:rPr>
          <w:rFonts w:asciiTheme="minorHAnsi" w:hAnsiTheme="minorHAnsi" w:cs="Arial"/>
          <w:szCs w:val="24"/>
        </w:rPr>
        <w:t>und</w:t>
      </w:r>
      <w:r w:rsidRPr="001820F5">
        <w:rPr>
          <w:rFonts w:asciiTheme="minorHAnsi" w:hAnsiTheme="minorHAnsi" w:cs="Arial"/>
          <w:szCs w:val="24"/>
        </w:rPr>
        <w:t xml:space="preserve">en auf dessen Verlangen zum Nachweis eines angemessenen Leistungsersatzes zu zumutbaren Bedingungen und zur Übernahme der Umzugskosten in angemessenem Umfang verpflichtet. Der </w:t>
      </w:r>
      <w:r w:rsidR="002A62DE" w:rsidRPr="001820F5">
        <w:rPr>
          <w:rFonts w:asciiTheme="minorHAnsi" w:hAnsiTheme="minorHAnsi" w:cs="Arial"/>
          <w:szCs w:val="24"/>
        </w:rPr>
        <w:t>Kunde</w:t>
      </w:r>
      <w:r w:rsidRPr="001820F5">
        <w:rPr>
          <w:rFonts w:asciiTheme="minorHAnsi" w:hAnsiTheme="minorHAnsi" w:cs="Arial"/>
          <w:szCs w:val="24"/>
        </w:rPr>
        <w:t xml:space="preserve"> kann den Nachweis eines angemessenen Leistungsersatzes zu zumutbaren Bedingungen nach Satz 1 auch dann verlangen, wenn er noch nicht gekündigt hat.</w:t>
      </w:r>
    </w:p>
    <w:p w:rsidR="00757179" w:rsidRPr="001820F5" w:rsidRDefault="00757179" w:rsidP="001820F5">
      <w:pPr>
        <w:tabs>
          <w:tab w:val="left" w:pos="-426"/>
        </w:tabs>
        <w:spacing w:line="276" w:lineRule="auto"/>
        <w:contextualSpacing/>
        <w:jc w:val="both"/>
        <w:rPr>
          <w:rFonts w:asciiTheme="minorHAnsi" w:hAnsiTheme="minorHAnsi" w:cs="Arial"/>
          <w:szCs w:val="24"/>
        </w:rPr>
      </w:pPr>
    </w:p>
    <w:p w:rsidR="00757179" w:rsidRPr="001820F5" w:rsidRDefault="00757179" w:rsidP="001820F5">
      <w:pPr>
        <w:tabs>
          <w:tab w:val="left" w:pos="-426"/>
        </w:tabs>
        <w:spacing w:line="276" w:lineRule="auto"/>
        <w:contextualSpacing/>
        <w:jc w:val="both"/>
        <w:rPr>
          <w:rFonts w:asciiTheme="minorHAnsi" w:hAnsiTheme="minorHAnsi" w:cs="Arial"/>
          <w:szCs w:val="24"/>
        </w:rPr>
      </w:pPr>
    </w:p>
    <w:p w:rsidR="00757179" w:rsidRPr="001820F5" w:rsidRDefault="00757179" w:rsidP="004B1D62">
      <w:pPr>
        <w:tabs>
          <w:tab w:val="left" w:pos="-426"/>
        </w:tabs>
        <w:spacing w:line="276" w:lineRule="auto"/>
        <w:contextualSpacing/>
        <w:jc w:val="center"/>
        <w:rPr>
          <w:rFonts w:asciiTheme="minorHAnsi" w:hAnsiTheme="minorHAnsi" w:cs="Arial"/>
          <w:b/>
          <w:bCs/>
          <w:szCs w:val="24"/>
        </w:rPr>
      </w:pPr>
      <w:r w:rsidRPr="001820F5">
        <w:rPr>
          <w:rFonts w:asciiTheme="minorHAnsi" w:hAnsiTheme="minorHAnsi" w:cs="Arial"/>
          <w:b/>
          <w:bCs/>
          <w:szCs w:val="24"/>
        </w:rPr>
        <w:t>§ 17 Kündigung durch den Leistungserbringer</w:t>
      </w:r>
    </w:p>
    <w:p w:rsidR="00D709FC" w:rsidRPr="001820F5" w:rsidRDefault="00D709FC" w:rsidP="001820F5">
      <w:pPr>
        <w:spacing w:line="276" w:lineRule="auto"/>
        <w:jc w:val="both"/>
        <w:rPr>
          <w:rFonts w:asciiTheme="minorHAnsi" w:hAnsiTheme="minorHAnsi" w:cs="Arial"/>
          <w:b/>
          <w:bCs/>
          <w:sz w:val="22"/>
          <w:szCs w:val="22"/>
        </w:rPr>
      </w:pPr>
    </w:p>
    <w:p w:rsidR="00D709FC" w:rsidRPr="001820F5" w:rsidRDefault="00D709FC" w:rsidP="001820F5">
      <w:pPr>
        <w:pStyle w:val="Listenabsatz"/>
        <w:numPr>
          <w:ilvl w:val="0"/>
          <w:numId w:val="24"/>
        </w:numPr>
        <w:tabs>
          <w:tab w:val="left" w:pos="-284"/>
          <w:tab w:val="left" w:pos="0"/>
        </w:tabs>
        <w:spacing w:after="240"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Der </w:t>
      </w:r>
      <w:r w:rsidR="00BE7FD3" w:rsidRPr="001820F5">
        <w:rPr>
          <w:rFonts w:asciiTheme="minorHAnsi" w:hAnsiTheme="minorHAnsi" w:cs="Arial"/>
          <w:szCs w:val="24"/>
        </w:rPr>
        <w:t>Leistungserbring</w:t>
      </w:r>
      <w:r w:rsidRPr="001820F5">
        <w:rPr>
          <w:rFonts w:asciiTheme="minorHAnsi" w:hAnsiTheme="minorHAnsi" w:cs="Arial"/>
          <w:szCs w:val="24"/>
        </w:rPr>
        <w:t>er kann diesen Vertrag nur aus wichtigem Grund kündigen. Die Kündigung bedarf der Schriftform und ist zu begründen. Ein wichtiger Grund liegt insbesondere vor, wenn</w:t>
      </w:r>
    </w:p>
    <w:p w:rsidR="00D709FC" w:rsidRPr="001820F5" w:rsidRDefault="00BE7FD3" w:rsidP="001820F5">
      <w:pPr>
        <w:pStyle w:val="Listenabsatz"/>
        <w:numPr>
          <w:ilvl w:val="0"/>
          <w:numId w:val="23"/>
        </w:numPr>
        <w:tabs>
          <w:tab w:val="left" w:pos="-284"/>
          <w:tab w:val="left" w:pos="0"/>
        </w:tabs>
        <w:spacing w:after="240" w:line="276" w:lineRule="auto"/>
        <w:contextualSpacing/>
        <w:jc w:val="both"/>
        <w:rPr>
          <w:rFonts w:asciiTheme="minorHAnsi" w:hAnsiTheme="minorHAnsi" w:cs="Arial"/>
          <w:szCs w:val="24"/>
        </w:rPr>
      </w:pPr>
      <w:r w:rsidRPr="001820F5">
        <w:rPr>
          <w:rFonts w:asciiTheme="minorHAnsi" w:hAnsiTheme="minorHAnsi" w:cs="Arial"/>
          <w:szCs w:val="24"/>
        </w:rPr>
        <w:t>d</w:t>
      </w:r>
      <w:r w:rsidR="00D709FC" w:rsidRPr="001820F5">
        <w:rPr>
          <w:rFonts w:asciiTheme="minorHAnsi" w:hAnsiTheme="minorHAnsi" w:cs="Arial"/>
          <w:szCs w:val="24"/>
        </w:rPr>
        <w:t xml:space="preserve">er </w:t>
      </w:r>
      <w:r w:rsidRPr="001820F5">
        <w:rPr>
          <w:rFonts w:asciiTheme="minorHAnsi" w:hAnsiTheme="minorHAnsi" w:cs="Arial"/>
          <w:szCs w:val="24"/>
        </w:rPr>
        <w:t>Leistungserbring</w:t>
      </w:r>
      <w:r w:rsidR="00D709FC" w:rsidRPr="001820F5">
        <w:rPr>
          <w:rFonts w:asciiTheme="minorHAnsi" w:hAnsiTheme="minorHAnsi" w:cs="Arial"/>
          <w:szCs w:val="24"/>
        </w:rPr>
        <w:t>er den Betrieb einstellt, wesentlich einschränkt oder in seiner Art verändert und die Fortsetzung dieses Vertrages für den Anbieter eine unzumutbare Härte bedeuten würde,</w:t>
      </w:r>
    </w:p>
    <w:p w:rsidR="00D709FC" w:rsidRPr="001820F5" w:rsidRDefault="00BE7FD3" w:rsidP="001820F5">
      <w:pPr>
        <w:pStyle w:val="Listenabsatz"/>
        <w:numPr>
          <w:ilvl w:val="0"/>
          <w:numId w:val="23"/>
        </w:numPr>
        <w:tabs>
          <w:tab w:val="left" w:pos="-284"/>
          <w:tab w:val="left" w:pos="0"/>
        </w:tabs>
        <w:spacing w:after="240" w:line="276" w:lineRule="auto"/>
        <w:contextualSpacing/>
        <w:jc w:val="both"/>
        <w:rPr>
          <w:rFonts w:asciiTheme="minorHAnsi" w:hAnsiTheme="minorHAnsi" w:cs="Arial"/>
          <w:szCs w:val="24"/>
        </w:rPr>
      </w:pPr>
      <w:r w:rsidRPr="001820F5">
        <w:rPr>
          <w:rFonts w:asciiTheme="minorHAnsi" w:hAnsiTheme="minorHAnsi" w:cs="Arial"/>
          <w:szCs w:val="24"/>
        </w:rPr>
        <w:t>d</w:t>
      </w:r>
      <w:r w:rsidR="00D709FC" w:rsidRPr="001820F5">
        <w:rPr>
          <w:rFonts w:asciiTheme="minorHAnsi" w:hAnsiTheme="minorHAnsi" w:cs="Arial"/>
          <w:szCs w:val="24"/>
        </w:rPr>
        <w:t xml:space="preserve">er </w:t>
      </w:r>
      <w:r w:rsidR="000B4AB0" w:rsidRPr="001820F5">
        <w:rPr>
          <w:rFonts w:asciiTheme="minorHAnsi" w:hAnsiTheme="minorHAnsi" w:cs="Arial"/>
          <w:szCs w:val="24"/>
        </w:rPr>
        <w:t>Leistungserbring</w:t>
      </w:r>
      <w:r w:rsidR="00D709FC" w:rsidRPr="001820F5">
        <w:rPr>
          <w:rFonts w:asciiTheme="minorHAnsi" w:hAnsiTheme="minorHAnsi" w:cs="Arial"/>
          <w:szCs w:val="24"/>
        </w:rPr>
        <w:t>er eine fachgerechte Pflege- oder Betreuungsleistung nicht erbringen kann, weil</w:t>
      </w:r>
    </w:p>
    <w:p w:rsidR="00D709FC" w:rsidRPr="001820F5" w:rsidRDefault="00D709FC" w:rsidP="001820F5">
      <w:pPr>
        <w:numPr>
          <w:ilvl w:val="3"/>
          <w:numId w:val="20"/>
        </w:numPr>
        <w:tabs>
          <w:tab w:val="clear" w:pos="737"/>
        </w:tabs>
        <w:spacing w:after="120" w:line="276" w:lineRule="auto"/>
        <w:ind w:left="1701" w:hanging="425"/>
        <w:jc w:val="both"/>
        <w:rPr>
          <w:rFonts w:asciiTheme="minorHAnsi" w:hAnsiTheme="minorHAnsi" w:cs="Arial"/>
          <w:szCs w:val="24"/>
        </w:rPr>
      </w:pPr>
      <w:r w:rsidRPr="001820F5">
        <w:rPr>
          <w:rFonts w:asciiTheme="minorHAnsi" w:hAnsiTheme="minorHAnsi" w:cs="Arial"/>
          <w:szCs w:val="24"/>
        </w:rPr>
        <w:t>der K</w:t>
      </w:r>
      <w:r w:rsidR="00BD66AE" w:rsidRPr="001820F5">
        <w:rPr>
          <w:rFonts w:asciiTheme="minorHAnsi" w:hAnsiTheme="minorHAnsi" w:cs="Arial"/>
          <w:szCs w:val="24"/>
        </w:rPr>
        <w:t>unde</w:t>
      </w:r>
      <w:r w:rsidRPr="001820F5">
        <w:rPr>
          <w:rFonts w:asciiTheme="minorHAnsi" w:hAnsiTheme="minorHAnsi" w:cs="Arial"/>
          <w:szCs w:val="24"/>
        </w:rPr>
        <w:t xml:space="preserve"> eine vom </w:t>
      </w:r>
      <w:r w:rsidR="00BD66AE" w:rsidRPr="001820F5">
        <w:rPr>
          <w:rFonts w:asciiTheme="minorHAnsi" w:hAnsiTheme="minorHAnsi" w:cs="Arial"/>
          <w:szCs w:val="24"/>
        </w:rPr>
        <w:t>Leistungserbring</w:t>
      </w:r>
      <w:r w:rsidRPr="001820F5">
        <w:rPr>
          <w:rFonts w:asciiTheme="minorHAnsi" w:hAnsiTheme="minorHAnsi" w:cs="Arial"/>
          <w:szCs w:val="24"/>
        </w:rPr>
        <w:t>er angebotene Anpassung der Leistungen an einen veränderten Pflege- oder Betreuungsbedarf nicht annimmt oder</w:t>
      </w:r>
    </w:p>
    <w:p w:rsidR="00D709FC" w:rsidRPr="001820F5" w:rsidRDefault="00D709FC" w:rsidP="001820F5">
      <w:pPr>
        <w:numPr>
          <w:ilvl w:val="3"/>
          <w:numId w:val="20"/>
        </w:numPr>
        <w:tabs>
          <w:tab w:val="clear" w:pos="737"/>
        </w:tabs>
        <w:spacing w:after="120" w:line="276" w:lineRule="auto"/>
        <w:ind w:left="1701" w:hanging="425"/>
        <w:jc w:val="both"/>
        <w:rPr>
          <w:rFonts w:asciiTheme="minorHAnsi" w:hAnsiTheme="minorHAnsi" w:cs="Arial"/>
          <w:szCs w:val="24"/>
        </w:rPr>
      </w:pPr>
      <w:r w:rsidRPr="001820F5">
        <w:rPr>
          <w:rFonts w:asciiTheme="minorHAnsi" w:hAnsiTheme="minorHAnsi" w:cs="Arial"/>
          <w:szCs w:val="24"/>
        </w:rPr>
        <w:t xml:space="preserve">der </w:t>
      </w:r>
      <w:r w:rsidR="00BD66AE" w:rsidRPr="001820F5">
        <w:rPr>
          <w:rFonts w:asciiTheme="minorHAnsi" w:hAnsiTheme="minorHAnsi" w:cs="Arial"/>
          <w:szCs w:val="24"/>
        </w:rPr>
        <w:t>Leistungserbringe</w:t>
      </w:r>
      <w:r w:rsidRPr="001820F5">
        <w:rPr>
          <w:rFonts w:asciiTheme="minorHAnsi" w:hAnsiTheme="minorHAnsi" w:cs="Arial"/>
          <w:szCs w:val="24"/>
        </w:rPr>
        <w:t>r eine Anpassung der Leistungen aufgrund der gesonderten Vereinbarung gemäß § 8 Absatz 4 WBVG</w:t>
      </w:r>
      <w:r w:rsidR="00BD66AE" w:rsidRPr="001820F5">
        <w:rPr>
          <w:rFonts w:asciiTheme="minorHAnsi" w:hAnsiTheme="minorHAnsi" w:cs="Arial"/>
          <w:szCs w:val="24"/>
        </w:rPr>
        <w:t xml:space="preserve"> gemäß Anlage </w:t>
      </w:r>
      <w:r w:rsidR="004B1D62">
        <w:rPr>
          <w:rFonts w:asciiTheme="minorHAnsi" w:hAnsiTheme="minorHAnsi" w:cs="Arial"/>
          <w:szCs w:val="24"/>
        </w:rPr>
        <w:t>1</w:t>
      </w:r>
      <w:r w:rsidRPr="001820F5">
        <w:rPr>
          <w:rFonts w:asciiTheme="minorHAnsi" w:hAnsiTheme="minorHAnsi" w:cs="Arial"/>
          <w:szCs w:val="24"/>
        </w:rPr>
        <w:t xml:space="preserve"> dieses Vertrages nicht anbietet</w:t>
      </w:r>
    </w:p>
    <w:p w:rsidR="00D709FC" w:rsidRPr="001820F5" w:rsidRDefault="00D709FC" w:rsidP="001820F5">
      <w:pPr>
        <w:spacing w:after="240" w:line="276" w:lineRule="auto"/>
        <w:ind w:left="709" w:firstLine="40"/>
        <w:jc w:val="both"/>
        <w:rPr>
          <w:rFonts w:asciiTheme="minorHAnsi" w:hAnsiTheme="minorHAnsi" w:cs="Arial"/>
          <w:szCs w:val="24"/>
        </w:rPr>
      </w:pPr>
      <w:r w:rsidRPr="001820F5">
        <w:rPr>
          <w:rFonts w:asciiTheme="minorHAnsi" w:hAnsiTheme="minorHAnsi" w:cs="Arial"/>
          <w:szCs w:val="24"/>
        </w:rPr>
        <w:t xml:space="preserve">und dem </w:t>
      </w:r>
      <w:r w:rsidR="00BD66AE" w:rsidRPr="001820F5">
        <w:rPr>
          <w:rFonts w:asciiTheme="minorHAnsi" w:hAnsiTheme="minorHAnsi" w:cs="Arial"/>
          <w:szCs w:val="24"/>
        </w:rPr>
        <w:t>Leistungserbring</w:t>
      </w:r>
      <w:r w:rsidRPr="001820F5">
        <w:rPr>
          <w:rFonts w:asciiTheme="minorHAnsi" w:hAnsiTheme="minorHAnsi" w:cs="Arial"/>
          <w:szCs w:val="24"/>
        </w:rPr>
        <w:t>er deshalb ein Festhalten an dem Vertrag nicht zumutbar ist,</w:t>
      </w:r>
    </w:p>
    <w:p w:rsidR="00D709FC" w:rsidRPr="001820F5" w:rsidRDefault="00D709FC" w:rsidP="001820F5">
      <w:pPr>
        <w:pStyle w:val="Listenabsatz"/>
        <w:numPr>
          <w:ilvl w:val="0"/>
          <w:numId w:val="23"/>
        </w:numPr>
        <w:spacing w:after="240" w:line="276" w:lineRule="auto"/>
        <w:contextualSpacing/>
        <w:jc w:val="both"/>
        <w:rPr>
          <w:rFonts w:asciiTheme="minorHAnsi" w:hAnsiTheme="minorHAnsi" w:cs="Arial"/>
          <w:szCs w:val="24"/>
        </w:rPr>
      </w:pPr>
      <w:r w:rsidRPr="001820F5">
        <w:rPr>
          <w:rFonts w:asciiTheme="minorHAnsi" w:hAnsiTheme="minorHAnsi" w:cs="Arial"/>
          <w:szCs w:val="24"/>
        </w:rPr>
        <w:t>der K</w:t>
      </w:r>
      <w:r w:rsidR="00BD66AE" w:rsidRPr="001820F5">
        <w:rPr>
          <w:rFonts w:asciiTheme="minorHAnsi" w:hAnsiTheme="minorHAnsi" w:cs="Arial"/>
          <w:szCs w:val="24"/>
        </w:rPr>
        <w:t>unde</w:t>
      </w:r>
      <w:r w:rsidRPr="001820F5">
        <w:rPr>
          <w:rFonts w:asciiTheme="minorHAnsi" w:hAnsiTheme="minorHAnsi" w:cs="Arial"/>
          <w:szCs w:val="24"/>
        </w:rPr>
        <w:t xml:space="preserve"> seine vertraglichen Pflichten schuldhaft so gröblich verletzt, dass dem </w:t>
      </w:r>
      <w:r w:rsidR="00BD66AE" w:rsidRPr="001820F5">
        <w:rPr>
          <w:rFonts w:asciiTheme="minorHAnsi" w:hAnsiTheme="minorHAnsi" w:cs="Arial"/>
          <w:szCs w:val="24"/>
        </w:rPr>
        <w:t>Leistungserbring</w:t>
      </w:r>
      <w:r w:rsidRPr="001820F5">
        <w:rPr>
          <w:rFonts w:asciiTheme="minorHAnsi" w:hAnsiTheme="minorHAnsi" w:cs="Arial"/>
          <w:szCs w:val="24"/>
        </w:rPr>
        <w:t>er die Fortsetzung des Vertrages nicht mehr zugemutet werden kann, oder</w:t>
      </w:r>
    </w:p>
    <w:p w:rsidR="00C04547" w:rsidRPr="001820F5" w:rsidRDefault="00C04547" w:rsidP="001820F5">
      <w:pPr>
        <w:pStyle w:val="Listenabsatz"/>
        <w:spacing w:after="240" w:line="276" w:lineRule="auto"/>
        <w:ind w:left="720"/>
        <w:contextualSpacing/>
        <w:jc w:val="both"/>
        <w:rPr>
          <w:rFonts w:asciiTheme="minorHAnsi" w:hAnsiTheme="minorHAnsi" w:cs="Arial"/>
          <w:szCs w:val="24"/>
        </w:rPr>
      </w:pPr>
    </w:p>
    <w:p w:rsidR="00D709FC" w:rsidRPr="001820F5" w:rsidRDefault="00D709FC" w:rsidP="001820F5">
      <w:pPr>
        <w:pStyle w:val="Listenabsatz"/>
        <w:numPr>
          <w:ilvl w:val="0"/>
          <w:numId w:val="23"/>
        </w:numPr>
        <w:spacing w:after="240" w:line="276" w:lineRule="auto"/>
        <w:contextualSpacing/>
        <w:jc w:val="both"/>
        <w:rPr>
          <w:rFonts w:asciiTheme="minorHAnsi" w:hAnsiTheme="minorHAnsi" w:cs="Arial"/>
          <w:szCs w:val="24"/>
        </w:rPr>
      </w:pPr>
      <w:r w:rsidRPr="001820F5">
        <w:rPr>
          <w:rFonts w:asciiTheme="minorHAnsi" w:hAnsiTheme="minorHAnsi" w:cs="Arial"/>
          <w:szCs w:val="24"/>
        </w:rPr>
        <w:t>der K</w:t>
      </w:r>
      <w:r w:rsidR="00BD66AE" w:rsidRPr="001820F5">
        <w:rPr>
          <w:rFonts w:asciiTheme="minorHAnsi" w:hAnsiTheme="minorHAnsi" w:cs="Arial"/>
          <w:szCs w:val="24"/>
        </w:rPr>
        <w:t>unde</w:t>
      </w:r>
    </w:p>
    <w:p w:rsidR="00D709FC" w:rsidRPr="001820F5" w:rsidRDefault="00D709FC" w:rsidP="001820F5">
      <w:pPr>
        <w:pStyle w:val="Listenabsatz"/>
        <w:numPr>
          <w:ilvl w:val="0"/>
          <w:numId w:val="21"/>
        </w:numPr>
        <w:spacing w:after="240" w:line="276" w:lineRule="auto"/>
        <w:ind w:left="1647"/>
        <w:contextualSpacing/>
        <w:jc w:val="both"/>
        <w:rPr>
          <w:rFonts w:asciiTheme="minorHAnsi" w:hAnsiTheme="minorHAnsi" w:cs="Arial"/>
          <w:szCs w:val="24"/>
        </w:rPr>
      </w:pPr>
      <w:r w:rsidRPr="001820F5">
        <w:rPr>
          <w:rFonts w:asciiTheme="minorHAnsi" w:hAnsiTheme="minorHAnsi" w:cs="Arial"/>
          <w:szCs w:val="24"/>
        </w:rPr>
        <w:lastRenderedPageBreak/>
        <w:t>für zwei aufeinander folgende Termine mit der Entrichtung des Entgelts oder eines Teils des Entgelts, der das Entgelt für einen Monat übersteigt, im Verzug ist oder</w:t>
      </w:r>
    </w:p>
    <w:p w:rsidR="00D709FC" w:rsidRPr="001820F5" w:rsidRDefault="00D709FC" w:rsidP="001820F5">
      <w:pPr>
        <w:pStyle w:val="Listenabsatz"/>
        <w:numPr>
          <w:ilvl w:val="0"/>
          <w:numId w:val="21"/>
        </w:numPr>
        <w:spacing w:after="240" w:line="276" w:lineRule="auto"/>
        <w:ind w:left="1647"/>
        <w:contextualSpacing/>
        <w:jc w:val="both"/>
        <w:rPr>
          <w:rFonts w:asciiTheme="minorHAnsi" w:hAnsiTheme="minorHAnsi" w:cs="Arial"/>
          <w:szCs w:val="24"/>
        </w:rPr>
      </w:pPr>
      <w:r w:rsidRPr="001820F5">
        <w:rPr>
          <w:rFonts w:asciiTheme="minorHAnsi" w:hAnsiTheme="minorHAnsi" w:cs="Arial"/>
          <w:szCs w:val="24"/>
        </w:rPr>
        <w:t>in einem Zeitraum, der sich über mehr als zwei Termine erstreckt, mit der Entrichtung des Entgelts in Höhe eines Betrages in Verzug gekommen ist, der das Entgelt für zwei Monate erreicht.</w:t>
      </w:r>
    </w:p>
    <w:p w:rsidR="00D709FC" w:rsidRPr="001820F5" w:rsidRDefault="00D709FC" w:rsidP="001820F5">
      <w:pPr>
        <w:spacing w:after="240" w:line="276" w:lineRule="auto"/>
        <w:ind w:left="566"/>
        <w:jc w:val="both"/>
        <w:rPr>
          <w:rFonts w:asciiTheme="minorHAnsi" w:hAnsiTheme="minorHAnsi" w:cs="Arial"/>
          <w:szCs w:val="24"/>
        </w:rPr>
      </w:pPr>
      <w:r w:rsidRPr="001820F5">
        <w:rPr>
          <w:rFonts w:asciiTheme="minorHAnsi" w:hAnsiTheme="minorHAnsi" w:cs="Arial"/>
          <w:szCs w:val="24"/>
        </w:rPr>
        <w:t>Eine Kündigung des Vertrags zum Zwecke der Entgelterhöhung ist ausgeschlossen.</w:t>
      </w:r>
    </w:p>
    <w:p w:rsidR="00D709FC" w:rsidRPr="001820F5" w:rsidRDefault="00D709FC" w:rsidP="004B1D62">
      <w:pPr>
        <w:pStyle w:val="Listenabsatz"/>
        <w:numPr>
          <w:ilvl w:val="0"/>
          <w:numId w:val="24"/>
        </w:numPr>
        <w:spacing w:after="120"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Der </w:t>
      </w:r>
      <w:r w:rsidR="00BD66AE" w:rsidRPr="001820F5">
        <w:rPr>
          <w:rFonts w:asciiTheme="minorHAnsi" w:hAnsiTheme="minorHAnsi" w:cs="Arial"/>
          <w:szCs w:val="24"/>
        </w:rPr>
        <w:t>Leistungserbring</w:t>
      </w:r>
      <w:r w:rsidRPr="001820F5">
        <w:rPr>
          <w:rFonts w:asciiTheme="minorHAnsi" w:hAnsiTheme="minorHAnsi" w:cs="Arial"/>
          <w:szCs w:val="24"/>
        </w:rPr>
        <w:t>er kann aus dem Grund de</w:t>
      </w:r>
      <w:r w:rsidR="00BD66AE" w:rsidRPr="001820F5">
        <w:rPr>
          <w:rFonts w:asciiTheme="minorHAnsi" w:hAnsiTheme="minorHAnsi" w:cs="Arial"/>
          <w:szCs w:val="24"/>
        </w:rPr>
        <w:t xml:space="preserve">s Absatz </w:t>
      </w:r>
      <w:r w:rsidR="004B1D62">
        <w:rPr>
          <w:rFonts w:asciiTheme="minorHAnsi" w:hAnsiTheme="minorHAnsi" w:cs="Arial"/>
          <w:szCs w:val="24"/>
        </w:rPr>
        <w:t>1</w:t>
      </w:r>
      <w:r w:rsidR="00BD66AE" w:rsidRPr="001820F5">
        <w:rPr>
          <w:rFonts w:asciiTheme="minorHAnsi" w:hAnsiTheme="minorHAnsi" w:cs="Arial"/>
          <w:szCs w:val="24"/>
        </w:rPr>
        <w:t>)</w:t>
      </w:r>
      <w:r w:rsidRPr="001820F5">
        <w:rPr>
          <w:rFonts w:asciiTheme="minorHAnsi" w:hAnsiTheme="minorHAnsi" w:cs="Arial"/>
          <w:szCs w:val="24"/>
        </w:rPr>
        <w:t xml:space="preserve"> </w:t>
      </w:r>
      <w:r w:rsidR="004B1D62">
        <w:rPr>
          <w:rFonts w:asciiTheme="minorHAnsi" w:hAnsiTheme="minorHAnsi" w:cs="Arial"/>
          <w:szCs w:val="24"/>
        </w:rPr>
        <w:t>Buchstabe</w:t>
      </w:r>
      <w:r w:rsidRPr="001820F5">
        <w:rPr>
          <w:rFonts w:asciiTheme="minorHAnsi" w:hAnsiTheme="minorHAnsi" w:cs="Arial"/>
          <w:szCs w:val="24"/>
        </w:rPr>
        <w:t xml:space="preserve"> </w:t>
      </w:r>
      <w:r w:rsidR="004B1D62">
        <w:rPr>
          <w:rFonts w:asciiTheme="minorHAnsi" w:hAnsiTheme="minorHAnsi" w:cs="Arial"/>
          <w:szCs w:val="24"/>
        </w:rPr>
        <w:t>b</w:t>
      </w:r>
      <w:r w:rsidR="00FF1E1F" w:rsidRPr="001820F5">
        <w:rPr>
          <w:rFonts w:asciiTheme="minorHAnsi" w:hAnsiTheme="minorHAnsi" w:cs="Arial"/>
          <w:szCs w:val="24"/>
        </w:rPr>
        <w:t>)</w:t>
      </w:r>
      <w:r w:rsidRPr="001820F5">
        <w:rPr>
          <w:rFonts w:asciiTheme="minorHAnsi" w:hAnsiTheme="minorHAnsi" w:cs="Arial"/>
          <w:szCs w:val="24"/>
        </w:rPr>
        <w:t xml:space="preserve"> nur kündigen, wenn er zuvor dem K</w:t>
      </w:r>
      <w:r w:rsidR="00BD66AE" w:rsidRPr="001820F5">
        <w:rPr>
          <w:rFonts w:asciiTheme="minorHAnsi" w:hAnsiTheme="minorHAnsi" w:cs="Arial"/>
          <w:szCs w:val="24"/>
        </w:rPr>
        <w:t>und</w:t>
      </w:r>
      <w:r w:rsidRPr="001820F5">
        <w:rPr>
          <w:rFonts w:asciiTheme="minorHAnsi" w:hAnsiTheme="minorHAnsi" w:cs="Arial"/>
          <w:szCs w:val="24"/>
        </w:rPr>
        <w:t>en gegenüber sein Angebot zur Anpassung der Leistungen an einen veränderten Betreuungs- oder Pflegebedarf unter Bestimmung einer angemessenen Annahmefrist und unter Hinweis auf die beabsichtigte Kündigung erneuert hat und der Kündigungsgrund durch eine Annahme der angepassten Angebote durch den K</w:t>
      </w:r>
      <w:r w:rsidR="00B57E25" w:rsidRPr="001820F5">
        <w:rPr>
          <w:rFonts w:asciiTheme="minorHAnsi" w:hAnsiTheme="minorHAnsi" w:cs="Arial"/>
          <w:szCs w:val="24"/>
        </w:rPr>
        <w:t>und</w:t>
      </w:r>
      <w:r w:rsidRPr="001820F5">
        <w:rPr>
          <w:rFonts w:asciiTheme="minorHAnsi" w:hAnsiTheme="minorHAnsi" w:cs="Arial"/>
          <w:szCs w:val="24"/>
        </w:rPr>
        <w:t>en nicht entfallen ist.</w:t>
      </w:r>
    </w:p>
    <w:p w:rsidR="00D709FC" w:rsidRPr="001820F5" w:rsidRDefault="00D709FC" w:rsidP="001820F5">
      <w:pPr>
        <w:pStyle w:val="Listenabsatz"/>
        <w:spacing w:after="120" w:line="276" w:lineRule="auto"/>
        <w:ind w:left="567"/>
        <w:jc w:val="both"/>
        <w:rPr>
          <w:rFonts w:asciiTheme="minorHAnsi" w:hAnsiTheme="minorHAnsi" w:cs="Arial"/>
          <w:szCs w:val="24"/>
        </w:rPr>
      </w:pPr>
    </w:p>
    <w:p w:rsidR="00D709FC" w:rsidRPr="001820F5" w:rsidRDefault="00D709FC" w:rsidP="004B1D62">
      <w:pPr>
        <w:pStyle w:val="Listenabsatz"/>
        <w:numPr>
          <w:ilvl w:val="0"/>
          <w:numId w:val="24"/>
        </w:numPr>
        <w:spacing w:after="120"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Der </w:t>
      </w:r>
      <w:r w:rsidR="00B57E25" w:rsidRPr="001820F5">
        <w:rPr>
          <w:rFonts w:asciiTheme="minorHAnsi" w:hAnsiTheme="minorHAnsi" w:cs="Arial"/>
          <w:szCs w:val="24"/>
        </w:rPr>
        <w:t>Leistungserbring</w:t>
      </w:r>
      <w:r w:rsidRPr="001820F5">
        <w:rPr>
          <w:rFonts w:asciiTheme="minorHAnsi" w:hAnsiTheme="minorHAnsi" w:cs="Arial"/>
          <w:szCs w:val="24"/>
        </w:rPr>
        <w:t>er kann aus dem Grund de</w:t>
      </w:r>
      <w:r w:rsidR="00B57E25" w:rsidRPr="001820F5">
        <w:rPr>
          <w:rFonts w:asciiTheme="minorHAnsi" w:hAnsiTheme="minorHAnsi" w:cs="Arial"/>
          <w:szCs w:val="24"/>
        </w:rPr>
        <w:t>s Absatz</w:t>
      </w:r>
      <w:r w:rsidR="004B1D62">
        <w:rPr>
          <w:rFonts w:asciiTheme="minorHAnsi" w:hAnsiTheme="minorHAnsi" w:cs="Arial"/>
          <w:szCs w:val="24"/>
        </w:rPr>
        <w:t>es</w:t>
      </w:r>
      <w:r w:rsidR="00B57E25" w:rsidRPr="001820F5">
        <w:rPr>
          <w:rFonts w:asciiTheme="minorHAnsi" w:hAnsiTheme="minorHAnsi" w:cs="Arial"/>
          <w:szCs w:val="24"/>
        </w:rPr>
        <w:t xml:space="preserve"> </w:t>
      </w:r>
      <w:r w:rsidR="004B1D62">
        <w:rPr>
          <w:rFonts w:asciiTheme="minorHAnsi" w:hAnsiTheme="minorHAnsi" w:cs="Arial"/>
          <w:szCs w:val="24"/>
        </w:rPr>
        <w:t>1</w:t>
      </w:r>
      <w:r w:rsidR="00B57E25" w:rsidRPr="001820F5">
        <w:rPr>
          <w:rFonts w:asciiTheme="minorHAnsi" w:hAnsiTheme="minorHAnsi" w:cs="Arial"/>
          <w:szCs w:val="24"/>
        </w:rPr>
        <w:t xml:space="preserve">) </w:t>
      </w:r>
      <w:r w:rsidR="004B1D62">
        <w:rPr>
          <w:rFonts w:asciiTheme="minorHAnsi" w:hAnsiTheme="minorHAnsi" w:cs="Arial"/>
          <w:szCs w:val="24"/>
        </w:rPr>
        <w:t>Buchstabe d</w:t>
      </w:r>
      <w:r w:rsidR="00FF1E1F" w:rsidRPr="001820F5">
        <w:rPr>
          <w:rFonts w:asciiTheme="minorHAnsi" w:hAnsiTheme="minorHAnsi" w:cs="Arial"/>
          <w:szCs w:val="24"/>
        </w:rPr>
        <w:t>)</w:t>
      </w:r>
      <w:r w:rsidR="00B57E25" w:rsidRPr="001820F5">
        <w:rPr>
          <w:rFonts w:asciiTheme="minorHAnsi" w:hAnsiTheme="minorHAnsi" w:cs="Arial"/>
          <w:szCs w:val="24"/>
        </w:rPr>
        <w:t xml:space="preserve"> </w:t>
      </w:r>
      <w:r w:rsidRPr="001820F5">
        <w:rPr>
          <w:rFonts w:asciiTheme="minorHAnsi" w:hAnsiTheme="minorHAnsi" w:cs="Arial"/>
          <w:szCs w:val="24"/>
        </w:rPr>
        <w:t>nur kündigen, wenn es zuvor dem Klienten unter Hinweis auf die beabsichtigte Kündigung erfolglos eine angemessene Zahlungsfrist gesetzt hat. Ist der K</w:t>
      </w:r>
      <w:r w:rsidR="00B57E25" w:rsidRPr="001820F5">
        <w:rPr>
          <w:rFonts w:asciiTheme="minorHAnsi" w:hAnsiTheme="minorHAnsi" w:cs="Arial"/>
          <w:szCs w:val="24"/>
        </w:rPr>
        <w:t>unde in den Fällen des Absatz</w:t>
      </w:r>
      <w:r w:rsidR="004B1D62">
        <w:rPr>
          <w:rFonts w:asciiTheme="minorHAnsi" w:hAnsiTheme="minorHAnsi" w:cs="Arial"/>
          <w:szCs w:val="24"/>
        </w:rPr>
        <w:t>es 1</w:t>
      </w:r>
      <w:r w:rsidR="00B57E25" w:rsidRPr="001820F5">
        <w:rPr>
          <w:rFonts w:asciiTheme="minorHAnsi" w:hAnsiTheme="minorHAnsi" w:cs="Arial"/>
          <w:szCs w:val="24"/>
        </w:rPr>
        <w:t xml:space="preserve">) </w:t>
      </w:r>
      <w:r w:rsidR="004B1D62">
        <w:rPr>
          <w:rFonts w:asciiTheme="minorHAnsi" w:hAnsiTheme="minorHAnsi" w:cs="Arial"/>
          <w:szCs w:val="24"/>
        </w:rPr>
        <w:t>Buchstabe</w:t>
      </w:r>
      <w:r w:rsidR="00B57E25" w:rsidRPr="001820F5">
        <w:rPr>
          <w:rFonts w:asciiTheme="minorHAnsi" w:hAnsiTheme="minorHAnsi" w:cs="Arial"/>
          <w:szCs w:val="24"/>
        </w:rPr>
        <w:t xml:space="preserve"> </w:t>
      </w:r>
      <w:r w:rsidR="004B1D62">
        <w:rPr>
          <w:rFonts w:asciiTheme="minorHAnsi" w:hAnsiTheme="minorHAnsi" w:cs="Arial"/>
          <w:szCs w:val="24"/>
        </w:rPr>
        <w:t>d</w:t>
      </w:r>
      <w:r w:rsidR="00FF1E1F" w:rsidRPr="001820F5">
        <w:rPr>
          <w:rFonts w:asciiTheme="minorHAnsi" w:hAnsiTheme="minorHAnsi" w:cs="Arial"/>
          <w:szCs w:val="24"/>
        </w:rPr>
        <w:t>)</w:t>
      </w:r>
      <w:r w:rsidR="00B57E25" w:rsidRPr="001820F5">
        <w:rPr>
          <w:rFonts w:asciiTheme="minorHAnsi" w:hAnsiTheme="minorHAnsi" w:cs="Arial"/>
          <w:szCs w:val="24"/>
        </w:rPr>
        <w:t xml:space="preserve"> </w:t>
      </w:r>
      <w:r w:rsidRPr="001820F5">
        <w:rPr>
          <w:rFonts w:asciiTheme="minorHAnsi" w:hAnsiTheme="minorHAnsi" w:cs="Arial"/>
          <w:szCs w:val="24"/>
        </w:rPr>
        <w:t xml:space="preserve">mit der Entrichtung des Entgelts in Rückstand geraten, ist die Kündigung ausgeschlossen, wenn der </w:t>
      </w:r>
      <w:r w:rsidR="00C04547" w:rsidRPr="001820F5">
        <w:rPr>
          <w:rFonts w:asciiTheme="minorHAnsi" w:hAnsiTheme="minorHAnsi" w:cs="Arial"/>
          <w:szCs w:val="24"/>
        </w:rPr>
        <w:t>Leistungserbring</w:t>
      </w:r>
      <w:r w:rsidRPr="001820F5">
        <w:rPr>
          <w:rFonts w:asciiTheme="minorHAnsi" w:hAnsiTheme="minorHAnsi" w:cs="Arial"/>
          <w:szCs w:val="24"/>
        </w:rPr>
        <w:t xml:space="preserve">er vorher befriedigt wird. Die Kündigung wird unwirksam, wenn der </w:t>
      </w:r>
      <w:r w:rsidR="00C04547" w:rsidRPr="001820F5">
        <w:rPr>
          <w:rFonts w:asciiTheme="minorHAnsi" w:hAnsiTheme="minorHAnsi" w:cs="Arial"/>
          <w:szCs w:val="24"/>
        </w:rPr>
        <w:t>Leistungserbring</w:t>
      </w:r>
      <w:r w:rsidRPr="001820F5">
        <w:rPr>
          <w:rFonts w:asciiTheme="minorHAnsi" w:hAnsiTheme="minorHAnsi" w:cs="Arial"/>
          <w:szCs w:val="24"/>
        </w:rPr>
        <w:t>er bis zum Ablauf von zwei Monaten nach Eintritt der Rechtshängigkeit des Räumungsanspruchs hinsichtlich des fälligen Entgelts befriedigt wird oder eine öffentliche Stelle sich zur Befriedigung verpflichtet.</w:t>
      </w:r>
    </w:p>
    <w:p w:rsidR="00D709FC" w:rsidRPr="001820F5" w:rsidRDefault="00D709FC" w:rsidP="001820F5">
      <w:pPr>
        <w:pStyle w:val="Listenabsatz"/>
        <w:jc w:val="both"/>
        <w:rPr>
          <w:rFonts w:asciiTheme="minorHAnsi" w:hAnsiTheme="minorHAnsi" w:cs="Arial"/>
          <w:szCs w:val="24"/>
        </w:rPr>
      </w:pPr>
    </w:p>
    <w:p w:rsidR="00D709FC" w:rsidRPr="001820F5" w:rsidRDefault="00C04547" w:rsidP="004B1D62">
      <w:pPr>
        <w:pStyle w:val="Listenabsatz"/>
        <w:numPr>
          <w:ilvl w:val="0"/>
          <w:numId w:val="24"/>
        </w:numPr>
        <w:spacing w:after="120"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In den Fällen des Absatzes </w:t>
      </w:r>
      <w:r w:rsidR="004B1D62">
        <w:rPr>
          <w:rFonts w:asciiTheme="minorHAnsi" w:hAnsiTheme="minorHAnsi" w:cs="Arial"/>
          <w:szCs w:val="24"/>
        </w:rPr>
        <w:t>1</w:t>
      </w:r>
      <w:r w:rsidRPr="001820F5">
        <w:rPr>
          <w:rFonts w:asciiTheme="minorHAnsi" w:hAnsiTheme="minorHAnsi" w:cs="Arial"/>
          <w:szCs w:val="24"/>
        </w:rPr>
        <w:t xml:space="preserve">) </w:t>
      </w:r>
      <w:r w:rsidR="004B1D62">
        <w:rPr>
          <w:rFonts w:asciiTheme="minorHAnsi" w:hAnsiTheme="minorHAnsi" w:cs="Arial"/>
          <w:szCs w:val="24"/>
        </w:rPr>
        <w:t>Buchstaben</w:t>
      </w:r>
      <w:r w:rsidRPr="001820F5">
        <w:rPr>
          <w:rFonts w:asciiTheme="minorHAnsi" w:hAnsiTheme="minorHAnsi" w:cs="Arial"/>
          <w:szCs w:val="24"/>
        </w:rPr>
        <w:t xml:space="preserve"> </w:t>
      </w:r>
      <w:r w:rsidR="004B1D62">
        <w:rPr>
          <w:rFonts w:asciiTheme="minorHAnsi" w:hAnsiTheme="minorHAnsi" w:cs="Arial"/>
          <w:szCs w:val="24"/>
        </w:rPr>
        <w:t>b</w:t>
      </w:r>
      <w:r w:rsidR="00FF1E1F" w:rsidRPr="001820F5">
        <w:rPr>
          <w:rFonts w:asciiTheme="minorHAnsi" w:hAnsiTheme="minorHAnsi" w:cs="Arial"/>
          <w:szCs w:val="24"/>
        </w:rPr>
        <w:t>)</w:t>
      </w:r>
      <w:r w:rsidRPr="001820F5">
        <w:rPr>
          <w:rFonts w:asciiTheme="minorHAnsi" w:hAnsiTheme="minorHAnsi" w:cs="Arial"/>
          <w:szCs w:val="24"/>
        </w:rPr>
        <w:t xml:space="preserve"> bis </w:t>
      </w:r>
      <w:r w:rsidR="004B1D62">
        <w:rPr>
          <w:rFonts w:asciiTheme="minorHAnsi" w:hAnsiTheme="minorHAnsi" w:cs="Arial"/>
          <w:szCs w:val="24"/>
        </w:rPr>
        <w:t>d</w:t>
      </w:r>
      <w:r w:rsidR="00FF1E1F" w:rsidRPr="001820F5">
        <w:rPr>
          <w:rFonts w:asciiTheme="minorHAnsi" w:hAnsiTheme="minorHAnsi" w:cs="Arial"/>
          <w:szCs w:val="24"/>
        </w:rPr>
        <w:t>)</w:t>
      </w:r>
      <w:r w:rsidRPr="001820F5">
        <w:rPr>
          <w:rFonts w:asciiTheme="minorHAnsi" w:hAnsiTheme="minorHAnsi" w:cs="Arial"/>
          <w:szCs w:val="24"/>
        </w:rPr>
        <w:t xml:space="preserve"> </w:t>
      </w:r>
      <w:r w:rsidR="00D709FC" w:rsidRPr="001820F5">
        <w:rPr>
          <w:rFonts w:asciiTheme="minorHAnsi" w:hAnsiTheme="minorHAnsi" w:cs="Arial"/>
          <w:szCs w:val="24"/>
        </w:rPr>
        <w:t xml:space="preserve">kann der </w:t>
      </w:r>
      <w:r w:rsidR="00FF1E1F" w:rsidRPr="001820F5">
        <w:rPr>
          <w:rFonts w:asciiTheme="minorHAnsi" w:hAnsiTheme="minorHAnsi" w:cs="Arial"/>
          <w:szCs w:val="24"/>
        </w:rPr>
        <w:t>Leistungserbring</w:t>
      </w:r>
      <w:r w:rsidR="00D709FC" w:rsidRPr="001820F5">
        <w:rPr>
          <w:rFonts w:asciiTheme="minorHAnsi" w:hAnsiTheme="minorHAnsi" w:cs="Arial"/>
          <w:szCs w:val="24"/>
        </w:rPr>
        <w:t>er den Vertrag ohne Einhaltung einer Frist kündigen. Im Übrigen ist die Kündigung bis zum dritten Werktag eines Kalendermonats zum Ablauf des nächsten Monats zulässig.</w:t>
      </w:r>
    </w:p>
    <w:p w:rsidR="00D709FC" w:rsidRPr="001820F5" w:rsidRDefault="00D709FC" w:rsidP="001820F5">
      <w:pPr>
        <w:pStyle w:val="Listenabsatz"/>
        <w:jc w:val="both"/>
        <w:rPr>
          <w:rFonts w:asciiTheme="minorHAnsi" w:hAnsiTheme="minorHAnsi" w:cs="Arial"/>
          <w:szCs w:val="24"/>
        </w:rPr>
      </w:pPr>
    </w:p>
    <w:p w:rsidR="00D709FC" w:rsidRPr="001820F5" w:rsidRDefault="00D709FC" w:rsidP="004B1D62">
      <w:pPr>
        <w:pStyle w:val="Listenabsatz"/>
        <w:numPr>
          <w:ilvl w:val="0"/>
          <w:numId w:val="24"/>
        </w:numPr>
        <w:spacing w:after="120" w:line="276" w:lineRule="auto"/>
        <w:ind w:left="0" w:firstLine="0"/>
        <w:contextualSpacing/>
        <w:jc w:val="both"/>
        <w:rPr>
          <w:rFonts w:asciiTheme="minorHAnsi" w:hAnsiTheme="minorHAnsi" w:cs="Arial"/>
          <w:szCs w:val="24"/>
        </w:rPr>
      </w:pPr>
      <w:r w:rsidRPr="001820F5">
        <w:rPr>
          <w:rFonts w:asciiTheme="minorHAnsi" w:hAnsiTheme="minorHAnsi" w:cs="Arial"/>
          <w:szCs w:val="24"/>
        </w:rPr>
        <w:t xml:space="preserve">Hat der </w:t>
      </w:r>
      <w:r w:rsidR="00FF1E1F" w:rsidRPr="001820F5">
        <w:rPr>
          <w:rFonts w:asciiTheme="minorHAnsi" w:hAnsiTheme="minorHAnsi" w:cs="Arial"/>
          <w:szCs w:val="24"/>
        </w:rPr>
        <w:t>Leistungserbringer</w:t>
      </w:r>
      <w:r w:rsidRPr="001820F5">
        <w:rPr>
          <w:rFonts w:asciiTheme="minorHAnsi" w:hAnsiTheme="minorHAnsi" w:cs="Arial"/>
          <w:szCs w:val="24"/>
        </w:rPr>
        <w:t xml:space="preserve"> nach</w:t>
      </w:r>
      <w:r w:rsidR="00FF1E1F" w:rsidRPr="001820F5">
        <w:rPr>
          <w:rFonts w:asciiTheme="minorHAnsi" w:hAnsiTheme="minorHAnsi" w:cs="Arial"/>
          <w:szCs w:val="24"/>
        </w:rPr>
        <w:t xml:space="preserve"> Absatz </w:t>
      </w:r>
      <w:r w:rsidR="004B1D62">
        <w:rPr>
          <w:rFonts w:asciiTheme="minorHAnsi" w:hAnsiTheme="minorHAnsi" w:cs="Arial"/>
          <w:szCs w:val="24"/>
        </w:rPr>
        <w:t>1</w:t>
      </w:r>
      <w:r w:rsidR="00FF1E1F" w:rsidRPr="001820F5">
        <w:rPr>
          <w:rFonts w:asciiTheme="minorHAnsi" w:hAnsiTheme="minorHAnsi" w:cs="Arial"/>
          <w:szCs w:val="24"/>
        </w:rPr>
        <w:t>)</w:t>
      </w:r>
      <w:r w:rsidRPr="001820F5">
        <w:rPr>
          <w:rFonts w:asciiTheme="minorHAnsi" w:hAnsiTheme="minorHAnsi" w:cs="Arial"/>
          <w:szCs w:val="24"/>
        </w:rPr>
        <w:t xml:space="preserve"> </w:t>
      </w:r>
      <w:r w:rsidR="004B1D62">
        <w:rPr>
          <w:rFonts w:asciiTheme="minorHAnsi" w:hAnsiTheme="minorHAnsi" w:cs="Arial"/>
          <w:szCs w:val="24"/>
        </w:rPr>
        <w:t>Buchstabe a</w:t>
      </w:r>
      <w:r w:rsidR="00FF1E1F" w:rsidRPr="001820F5">
        <w:rPr>
          <w:rFonts w:asciiTheme="minorHAnsi" w:hAnsiTheme="minorHAnsi" w:cs="Arial"/>
          <w:szCs w:val="24"/>
        </w:rPr>
        <w:t>)</w:t>
      </w:r>
      <w:r w:rsidRPr="001820F5">
        <w:rPr>
          <w:rFonts w:asciiTheme="minorHAnsi" w:hAnsiTheme="minorHAnsi" w:cs="Arial"/>
          <w:szCs w:val="24"/>
        </w:rPr>
        <w:t xml:space="preserve"> gekündigt, so hat e</w:t>
      </w:r>
      <w:r w:rsidR="00FF1E1F" w:rsidRPr="001820F5">
        <w:rPr>
          <w:rFonts w:asciiTheme="minorHAnsi" w:hAnsiTheme="minorHAnsi" w:cs="Arial"/>
          <w:szCs w:val="24"/>
        </w:rPr>
        <w:t>r</w:t>
      </w:r>
      <w:r w:rsidRPr="001820F5">
        <w:rPr>
          <w:rFonts w:asciiTheme="minorHAnsi" w:hAnsiTheme="minorHAnsi" w:cs="Arial"/>
          <w:szCs w:val="24"/>
        </w:rPr>
        <w:t xml:space="preserve"> dem K</w:t>
      </w:r>
      <w:r w:rsidR="00FF1E1F" w:rsidRPr="001820F5">
        <w:rPr>
          <w:rFonts w:asciiTheme="minorHAnsi" w:hAnsiTheme="minorHAnsi" w:cs="Arial"/>
          <w:szCs w:val="24"/>
        </w:rPr>
        <w:t>und</w:t>
      </w:r>
      <w:r w:rsidRPr="001820F5">
        <w:rPr>
          <w:rFonts w:asciiTheme="minorHAnsi" w:hAnsiTheme="minorHAnsi" w:cs="Arial"/>
          <w:szCs w:val="24"/>
        </w:rPr>
        <w:t>en auf dessen Verlangen einen angemessenen Leistungsersatz zu zumutbaren Bedingungen nachzuweisen und die Kosten des Umzugs in angemessenem Umfang zu tragen.</w:t>
      </w:r>
    </w:p>
    <w:p w:rsidR="00FF1E1F" w:rsidRPr="001820F5" w:rsidRDefault="00FF1E1F" w:rsidP="001820F5">
      <w:pPr>
        <w:pStyle w:val="Listenabsatz"/>
        <w:jc w:val="both"/>
        <w:rPr>
          <w:rFonts w:asciiTheme="minorHAnsi" w:hAnsiTheme="minorHAnsi" w:cs="Arial"/>
          <w:szCs w:val="24"/>
        </w:rPr>
      </w:pPr>
    </w:p>
    <w:p w:rsidR="00FF1E1F" w:rsidRPr="001820F5" w:rsidRDefault="00FF1E1F" w:rsidP="001820F5">
      <w:pPr>
        <w:spacing w:after="120" w:line="276" w:lineRule="auto"/>
        <w:contextualSpacing/>
        <w:jc w:val="both"/>
        <w:rPr>
          <w:rFonts w:asciiTheme="minorHAnsi" w:hAnsiTheme="minorHAnsi" w:cs="Arial"/>
          <w:szCs w:val="24"/>
        </w:rPr>
      </w:pPr>
    </w:p>
    <w:p w:rsidR="00FF1E1F" w:rsidRPr="001820F5" w:rsidRDefault="00FF1E1F" w:rsidP="001820F5">
      <w:pPr>
        <w:spacing w:after="120" w:line="276" w:lineRule="auto"/>
        <w:contextualSpacing/>
        <w:jc w:val="both"/>
        <w:rPr>
          <w:rFonts w:asciiTheme="minorHAnsi" w:hAnsiTheme="minorHAnsi" w:cs="Arial"/>
          <w:szCs w:val="24"/>
        </w:rPr>
      </w:pPr>
    </w:p>
    <w:p w:rsidR="00FF1E1F" w:rsidRPr="001820F5" w:rsidRDefault="00FF1E1F" w:rsidP="00892D25">
      <w:pPr>
        <w:spacing w:after="120" w:line="276" w:lineRule="auto"/>
        <w:contextualSpacing/>
        <w:jc w:val="center"/>
        <w:rPr>
          <w:rFonts w:asciiTheme="minorHAnsi" w:hAnsiTheme="minorHAnsi" w:cs="Arial"/>
          <w:b/>
          <w:szCs w:val="24"/>
        </w:rPr>
      </w:pPr>
      <w:r w:rsidRPr="001820F5">
        <w:rPr>
          <w:rFonts w:asciiTheme="minorHAnsi" w:hAnsiTheme="minorHAnsi" w:cs="Arial"/>
          <w:b/>
          <w:szCs w:val="24"/>
        </w:rPr>
        <w:t>§ 18 Vertragsende</w:t>
      </w:r>
    </w:p>
    <w:p w:rsidR="00FF1E1F" w:rsidRPr="001820F5" w:rsidRDefault="00FF1E1F" w:rsidP="001820F5">
      <w:pPr>
        <w:spacing w:after="120" w:line="276" w:lineRule="auto"/>
        <w:contextualSpacing/>
        <w:jc w:val="both"/>
        <w:rPr>
          <w:rFonts w:asciiTheme="minorHAnsi" w:hAnsiTheme="minorHAnsi" w:cs="Arial"/>
          <w:szCs w:val="24"/>
        </w:rPr>
      </w:pPr>
    </w:p>
    <w:p w:rsidR="00D709FC" w:rsidRPr="001820F5" w:rsidRDefault="00D709FC" w:rsidP="001820F5">
      <w:pPr>
        <w:pStyle w:val="Listenabsatz"/>
        <w:numPr>
          <w:ilvl w:val="0"/>
          <w:numId w:val="26"/>
        </w:numPr>
        <w:tabs>
          <w:tab w:val="left" w:pos="-284"/>
        </w:tabs>
        <w:spacing w:line="276" w:lineRule="auto"/>
        <w:ind w:left="0" w:firstLine="0"/>
        <w:contextualSpacing/>
        <w:jc w:val="both"/>
        <w:rPr>
          <w:rFonts w:asciiTheme="minorHAnsi" w:hAnsiTheme="minorHAnsi" w:cs="Arial"/>
          <w:b/>
          <w:bCs/>
          <w:szCs w:val="24"/>
        </w:rPr>
      </w:pPr>
      <w:r w:rsidRPr="001820F5">
        <w:rPr>
          <w:rFonts w:asciiTheme="minorHAnsi" w:hAnsiTheme="minorHAnsi" w:cs="Arial"/>
          <w:szCs w:val="24"/>
        </w:rPr>
        <w:t>Der Vertrag endet durch Kündigung oder aufgrund einvernehmlicher Aufhebung dieses Vertrages.  Er endet außerdem mit dem Tod des K</w:t>
      </w:r>
      <w:r w:rsidR="00FF1E1F" w:rsidRPr="001820F5">
        <w:rPr>
          <w:rFonts w:asciiTheme="minorHAnsi" w:hAnsiTheme="minorHAnsi" w:cs="Arial"/>
          <w:szCs w:val="24"/>
        </w:rPr>
        <w:t>und</w:t>
      </w:r>
      <w:r w:rsidRPr="001820F5">
        <w:rPr>
          <w:rFonts w:asciiTheme="minorHAnsi" w:hAnsiTheme="minorHAnsi" w:cs="Arial"/>
          <w:szCs w:val="24"/>
        </w:rPr>
        <w:t xml:space="preserve">en. </w:t>
      </w:r>
    </w:p>
    <w:p w:rsidR="00D709FC" w:rsidRPr="001820F5" w:rsidRDefault="00D709FC" w:rsidP="001820F5">
      <w:pPr>
        <w:pStyle w:val="Listenabsatz"/>
        <w:tabs>
          <w:tab w:val="left" w:pos="-284"/>
        </w:tabs>
        <w:spacing w:line="276" w:lineRule="auto"/>
        <w:ind w:left="567"/>
        <w:jc w:val="both"/>
        <w:rPr>
          <w:rFonts w:asciiTheme="minorHAnsi" w:hAnsiTheme="minorHAnsi" w:cs="Arial"/>
          <w:b/>
          <w:bCs/>
          <w:szCs w:val="24"/>
        </w:rPr>
      </w:pPr>
    </w:p>
    <w:p w:rsidR="00D709FC" w:rsidRPr="001820F5" w:rsidRDefault="00D709FC" w:rsidP="001820F5">
      <w:pPr>
        <w:pStyle w:val="Listenabsatz"/>
        <w:numPr>
          <w:ilvl w:val="0"/>
          <w:numId w:val="26"/>
        </w:numPr>
        <w:tabs>
          <w:tab w:val="left" w:pos="-284"/>
        </w:tabs>
        <w:spacing w:line="276" w:lineRule="auto"/>
        <w:ind w:left="0" w:firstLine="0"/>
        <w:contextualSpacing/>
        <w:jc w:val="both"/>
        <w:rPr>
          <w:rFonts w:asciiTheme="minorHAnsi" w:hAnsiTheme="minorHAnsi" w:cs="Arial"/>
          <w:b/>
          <w:bCs/>
          <w:szCs w:val="24"/>
        </w:rPr>
      </w:pPr>
      <w:r w:rsidRPr="001820F5">
        <w:rPr>
          <w:rFonts w:asciiTheme="minorHAnsi" w:hAnsiTheme="minorHAnsi" w:cs="Arial"/>
          <w:szCs w:val="24"/>
        </w:rPr>
        <w:lastRenderedPageBreak/>
        <w:t>Bei Vertragsende ist der Wohnraum geräumt und mit allen überlassenen Schlüsseln zurückzugeben. Bei schuldhafter, vertragswidriger Abnutzung des Wohnraums durch den K</w:t>
      </w:r>
      <w:r w:rsidR="003809BC" w:rsidRPr="001820F5">
        <w:rPr>
          <w:rFonts w:asciiTheme="minorHAnsi" w:hAnsiTheme="minorHAnsi" w:cs="Arial"/>
          <w:szCs w:val="24"/>
        </w:rPr>
        <w:t>und</w:t>
      </w:r>
      <w:r w:rsidRPr="001820F5">
        <w:rPr>
          <w:rFonts w:asciiTheme="minorHAnsi" w:hAnsiTheme="minorHAnsi" w:cs="Arial"/>
          <w:szCs w:val="24"/>
        </w:rPr>
        <w:t>en trägt dieser die Kosten der dadurch bedingten Instandsetzung.</w:t>
      </w:r>
    </w:p>
    <w:p w:rsidR="00D709FC" w:rsidRPr="001820F5" w:rsidRDefault="00D709FC" w:rsidP="001820F5">
      <w:pPr>
        <w:pStyle w:val="Listenabsatz"/>
        <w:spacing w:line="276" w:lineRule="auto"/>
        <w:jc w:val="both"/>
        <w:rPr>
          <w:rFonts w:asciiTheme="minorHAnsi" w:hAnsiTheme="minorHAnsi" w:cs="Arial"/>
          <w:szCs w:val="24"/>
        </w:rPr>
      </w:pPr>
    </w:p>
    <w:p w:rsidR="00D709FC" w:rsidRPr="001820F5" w:rsidRDefault="00D709FC" w:rsidP="001820F5">
      <w:pPr>
        <w:pStyle w:val="Listenabsatz"/>
        <w:numPr>
          <w:ilvl w:val="0"/>
          <w:numId w:val="26"/>
        </w:numPr>
        <w:tabs>
          <w:tab w:val="left" w:pos="-284"/>
        </w:tabs>
        <w:spacing w:line="276" w:lineRule="auto"/>
        <w:ind w:left="0" w:firstLine="0"/>
        <w:contextualSpacing/>
        <w:jc w:val="both"/>
        <w:rPr>
          <w:rFonts w:asciiTheme="minorHAnsi" w:hAnsiTheme="minorHAnsi" w:cs="Arial"/>
          <w:b/>
          <w:bCs/>
          <w:szCs w:val="24"/>
        </w:rPr>
      </w:pPr>
      <w:r w:rsidRPr="001820F5">
        <w:rPr>
          <w:rFonts w:asciiTheme="minorHAnsi" w:hAnsiTheme="minorHAnsi" w:cs="Arial"/>
          <w:szCs w:val="24"/>
        </w:rPr>
        <w:t>Ist der K</w:t>
      </w:r>
      <w:r w:rsidR="003809BC" w:rsidRPr="001820F5">
        <w:rPr>
          <w:rFonts w:asciiTheme="minorHAnsi" w:hAnsiTheme="minorHAnsi" w:cs="Arial"/>
          <w:szCs w:val="24"/>
        </w:rPr>
        <w:t>unde</w:t>
      </w:r>
      <w:r w:rsidRPr="001820F5">
        <w:rPr>
          <w:rFonts w:asciiTheme="minorHAnsi" w:hAnsiTheme="minorHAnsi" w:cs="Arial"/>
          <w:szCs w:val="24"/>
        </w:rPr>
        <w:t xml:space="preserve"> aus der Einrichtung ausgezogen, hat aber den ihm überlassenen Wohnraum bei Vertragsende nicht von den von ihm eingebrachten Gegenständen geräumt, ist der </w:t>
      </w:r>
      <w:r w:rsidR="003809BC" w:rsidRPr="001820F5">
        <w:rPr>
          <w:rFonts w:asciiTheme="minorHAnsi" w:hAnsiTheme="minorHAnsi" w:cs="Arial"/>
          <w:szCs w:val="24"/>
        </w:rPr>
        <w:t>Leistungserbring</w:t>
      </w:r>
      <w:r w:rsidRPr="001820F5">
        <w:rPr>
          <w:rFonts w:asciiTheme="minorHAnsi" w:hAnsiTheme="minorHAnsi" w:cs="Arial"/>
          <w:szCs w:val="24"/>
        </w:rPr>
        <w:t>er nach erfolglosem Ablauf einer von ihm gesetzten angemessenen Nachfrist berechtigt, die Räumung und Einlagerung dieser Gegenstände zu veranlassen. Die Kosten der Räumung und Einlagerung sind, soweit sie objektiv erforderlich sind, vom K</w:t>
      </w:r>
      <w:r w:rsidR="00255AB2" w:rsidRPr="001820F5">
        <w:rPr>
          <w:rFonts w:asciiTheme="minorHAnsi" w:hAnsiTheme="minorHAnsi" w:cs="Arial"/>
          <w:szCs w:val="24"/>
        </w:rPr>
        <w:t>und</w:t>
      </w:r>
      <w:r w:rsidRPr="001820F5">
        <w:rPr>
          <w:rFonts w:asciiTheme="minorHAnsi" w:hAnsiTheme="minorHAnsi" w:cs="Arial"/>
          <w:szCs w:val="24"/>
        </w:rPr>
        <w:t>en zu tragen. Befindet sich der K</w:t>
      </w:r>
      <w:r w:rsidR="00255AB2" w:rsidRPr="001820F5">
        <w:rPr>
          <w:rFonts w:asciiTheme="minorHAnsi" w:hAnsiTheme="minorHAnsi" w:cs="Arial"/>
          <w:szCs w:val="24"/>
        </w:rPr>
        <w:t>unde</w:t>
      </w:r>
      <w:r w:rsidRPr="001820F5">
        <w:rPr>
          <w:rFonts w:asciiTheme="minorHAnsi" w:hAnsiTheme="minorHAnsi" w:cs="Arial"/>
          <w:szCs w:val="24"/>
        </w:rPr>
        <w:t xml:space="preserve"> mit der Räumung in Verzug und kann der </w:t>
      </w:r>
      <w:r w:rsidR="00255AB2" w:rsidRPr="001820F5">
        <w:rPr>
          <w:rFonts w:asciiTheme="minorHAnsi" w:hAnsiTheme="minorHAnsi" w:cs="Arial"/>
          <w:szCs w:val="24"/>
        </w:rPr>
        <w:t>Leistungserbring</w:t>
      </w:r>
      <w:r w:rsidRPr="001820F5">
        <w:rPr>
          <w:rFonts w:asciiTheme="minorHAnsi" w:hAnsiTheme="minorHAnsi" w:cs="Arial"/>
          <w:szCs w:val="24"/>
        </w:rPr>
        <w:t>er aus diesem Grund nachweislich einen Vertrag über die Überlassung mit Wohnraum mit einem dritten Interessenten nicht oder erst zu einem späteren Zeitpunkt schließen, ist der K</w:t>
      </w:r>
      <w:r w:rsidR="00255AB2" w:rsidRPr="001820F5">
        <w:rPr>
          <w:rFonts w:asciiTheme="minorHAnsi" w:hAnsiTheme="minorHAnsi" w:cs="Arial"/>
          <w:szCs w:val="24"/>
        </w:rPr>
        <w:t>unde</w:t>
      </w:r>
      <w:r w:rsidRPr="001820F5">
        <w:rPr>
          <w:rFonts w:asciiTheme="minorHAnsi" w:hAnsiTheme="minorHAnsi" w:cs="Arial"/>
          <w:szCs w:val="24"/>
        </w:rPr>
        <w:t xml:space="preserve"> zum Ersatz des dem </w:t>
      </w:r>
      <w:r w:rsidR="00255AB2" w:rsidRPr="001820F5">
        <w:rPr>
          <w:rFonts w:asciiTheme="minorHAnsi" w:hAnsiTheme="minorHAnsi" w:cs="Arial"/>
          <w:szCs w:val="24"/>
        </w:rPr>
        <w:t>Leist</w:t>
      </w:r>
      <w:r w:rsidR="00745E5A" w:rsidRPr="001820F5">
        <w:rPr>
          <w:rFonts w:asciiTheme="minorHAnsi" w:hAnsiTheme="minorHAnsi" w:cs="Arial"/>
          <w:szCs w:val="24"/>
        </w:rPr>
        <w:t>ungserbring</w:t>
      </w:r>
      <w:r w:rsidRPr="001820F5">
        <w:rPr>
          <w:rFonts w:asciiTheme="minorHAnsi" w:hAnsiTheme="minorHAnsi" w:cs="Arial"/>
          <w:szCs w:val="24"/>
        </w:rPr>
        <w:t xml:space="preserve">er daraus entstehenden Schadens verpflichtet. Dieser Schaden besteht in der Regel im Entgelt für die Überlassung von Wohnraum nach </w:t>
      </w:r>
      <w:r w:rsidR="00A60033" w:rsidRPr="001820F5">
        <w:rPr>
          <w:rFonts w:asciiTheme="minorHAnsi" w:hAnsiTheme="minorHAnsi" w:cs="Arial"/>
          <w:szCs w:val="24"/>
        </w:rPr>
        <w:t>Teil 1</w:t>
      </w:r>
      <w:r w:rsidRPr="001820F5">
        <w:rPr>
          <w:rFonts w:asciiTheme="minorHAnsi" w:hAnsiTheme="minorHAnsi" w:cs="Arial"/>
          <w:szCs w:val="24"/>
        </w:rPr>
        <w:t xml:space="preserve"> dieses Vertrages, das dem Anbieter in der Zeit zwischen Eintritt des Verzugs und der Räumung entgeht.</w:t>
      </w:r>
    </w:p>
    <w:p w:rsidR="00D709FC" w:rsidRPr="001820F5" w:rsidRDefault="00D709FC" w:rsidP="001820F5">
      <w:pPr>
        <w:pStyle w:val="Listenabsatz"/>
        <w:jc w:val="both"/>
        <w:rPr>
          <w:rFonts w:asciiTheme="minorHAnsi" w:hAnsiTheme="minorHAnsi" w:cs="Arial"/>
          <w:szCs w:val="24"/>
        </w:rPr>
      </w:pPr>
    </w:p>
    <w:p w:rsidR="00D709FC" w:rsidRPr="001820F5" w:rsidRDefault="00D709FC" w:rsidP="001820F5">
      <w:pPr>
        <w:pStyle w:val="Listenabsatz"/>
        <w:numPr>
          <w:ilvl w:val="0"/>
          <w:numId w:val="26"/>
        </w:numPr>
        <w:tabs>
          <w:tab w:val="left" w:pos="-284"/>
        </w:tabs>
        <w:spacing w:line="276" w:lineRule="auto"/>
        <w:ind w:left="0" w:firstLine="0"/>
        <w:contextualSpacing/>
        <w:jc w:val="both"/>
        <w:rPr>
          <w:rFonts w:asciiTheme="minorHAnsi" w:hAnsiTheme="minorHAnsi" w:cs="Arial"/>
          <w:b/>
          <w:bCs/>
          <w:szCs w:val="24"/>
        </w:rPr>
      </w:pPr>
      <w:r w:rsidRPr="001820F5">
        <w:rPr>
          <w:rFonts w:asciiTheme="minorHAnsi" w:hAnsiTheme="minorHAnsi" w:cs="Arial"/>
          <w:szCs w:val="24"/>
        </w:rPr>
        <w:t>Bei Beendigung des Vertrages im Falle des Ablebens des K</w:t>
      </w:r>
      <w:r w:rsidR="00A60033" w:rsidRPr="001820F5">
        <w:rPr>
          <w:rFonts w:asciiTheme="minorHAnsi" w:hAnsiTheme="minorHAnsi" w:cs="Arial"/>
          <w:szCs w:val="24"/>
        </w:rPr>
        <w:t>und</w:t>
      </w:r>
      <w:r w:rsidRPr="001820F5">
        <w:rPr>
          <w:rFonts w:asciiTheme="minorHAnsi" w:hAnsiTheme="minorHAnsi" w:cs="Arial"/>
          <w:szCs w:val="24"/>
        </w:rPr>
        <w:t xml:space="preserve">en muss der </w:t>
      </w:r>
      <w:r w:rsidR="00A60033" w:rsidRPr="001820F5">
        <w:rPr>
          <w:rFonts w:asciiTheme="minorHAnsi" w:hAnsiTheme="minorHAnsi" w:cs="Arial"/>
          <w:szCs w:val="24"/>
        </w:rPr>
        <w:t>Leistungserbring</w:t>
      </w:r>
      <w:r w:rsidRPr="001820F5">
        <w:rPr>
          <w:rFonts w:asciiTheme="minorHAnsi" w:hAnsiTheme="minorHAnsi" w:cs="Arial"/>
          <w:szCs w:val="24"/>
        </w:rPr>
        <w:t xml:space="preserve">er dem Rechtsnachfolger bzw. einer nach </w:t>
      </w:r>
      <w:r w:rsidR="00A60033" w:rsidRPr="001820F5">
        <w:rPr>
          <w:rFonts w:asciiTheme="minorHAnsi" w:hAnsiTheme="minorHAnsi" w:cs="Arial"/>
          <w:szCs w:val="24"/>
        </w:rPr>
        <w:t xml:space="preserve">Absatz </w:t>
      </w:r>
      <w:r w:rsidR="00892D25">
        <w:rPr>
          <w:rFonts w:asciiTheme="minorHAnsi" w:hAnsiTheme="minorHAnsi" w:cs="Arial"/>
          <w:szCs w:val="24"/>
        </w:rPr>
        <w:t>5</w:t>
      </w:r>
      <w:r w:rsidR="00A60033" w:rsidRPr="001820F5">
        <w:rPr>
          <w:rFonts w:asciiTheme="minorHAnsi" w:hAnsiTheme="minorHAnsi" w:cs="Arial"/>
          <w:szCs w:val="24"/>
        </w:rPr>
        <w:t>)</w:t>
      </w:r>
      <w:r w:rsidRPr="001820F5">
        <w:rPr>
          <w:rFonts w:asciiTheme="minorHAnsi" w:hAnsiTheme="minorHAnsi" w:cs="Arial"/>
          <w:szCs w:val="24"/>
        </w:rPr>
        <w:t xml:space="preserve"> bevollmächtigten Person eine angemessene Frist zur Räumung des Wohnraums setzen. Erfolgt die Räumung nicht innerhalb dieser Frist, ist der </w:t>
      </w:r>
      <w:r w:rsidR="00A60033" w:rsidRPr="001820F5">
        <w:rPr>
          <w:rFonts w:asciiTheme="minorHAnsi" w:hAnsiTheme="minorHAnsi" w:cs="Arial"/>
          <w:szCs w:val="24"/>
        </w:rPr>
        <w:t>Leistungserbringer</w:t>
      </w:r>
      <w:r w:rsidRPr="001820F5">
        <w:rPr>
          <w:rFonts w:asciiTheme="minorHAnsi" w:hAnsiTheme="minorHAnsi" w:cs="Arial"/>
          <w:szCs w:val="24"/>
        </w:rPr>
        <w:t xml:space="preserve"> berechtigt, nach deren Ablauf die Räumung und Einlagerung der vom K</w:t>
      </w:r>
      <w:r w:rsidR="00A60033" w:rsidRPr="001820F5">
        <w:rPr>
          <w:rFonts w:asciiTheme="minorHAnsi" w:hAnsiTheme="minorHAnsi" w:cs="Arial"/>
          <w:szCs w:val="24"/>
        </w:rPr>
        <w:t>und</w:t>
      </w:r>
      <w:r w:rsidRPr="001820F5">
        <w:rPr>
          <w:rFonts w:asciiTheme="minorHAnsi" w:hAnsiTheme="minorHAnsi" w:cs="Arial"/>
          <w:szCs w:val="24"/>
        </w:rPr>
        <w:t>en eingebrachten Gegenstände zu veranlassen. Die Kosten der Räumung und Einlagerung sind, soweit sie objektiv erforderlich sind, Nachlassverbindlichkeiten. Vereinbarungen zwischen den Rechtsnachfolgern des K</w:t>
      </w:r>
      <w:r w:rsidR="00A60033" w:rsidRPr="001820F5">
        <w:rPr>
          <w:rFonts w:asciiTheme="minorHAnsi" w:hAnsiTheme="minorHAnsi" w:cs="Arial"/>
          <w:szCs w:val="24"/>
        </w:rPr>
        <w:t>und</w:t>
      </w:r>
      <w:r w:rsidRPr="001820F5">
        <w:rPr>
          <w:rFonts w:asciiTheme="minorHAnsi" w:hAnsiTheme="minorHAnsi" w:cs="Arial"/>
          <w:szCs w:val="24"/>
        </w:rPr>
        <w:t xml:space="preserve">en und dem </w:t>
      </w:r>
      <w:r w:rsidR="00A60033" w:rsidRPr="001820F5">
        <w:rPr>
          <w:rFonts w:asciiTheme="minorHAnsi" w:hAnsiTheme="minorHAnsi" w:cs="Arial"/>
          <w:szCs w:val="24"/>
        </w:rPr>
        <w:t>Leistungserbring</w:t>
      </w:r>
      <w:r w:rsidRPr="001820F5">
        <w:rPr>
          <w:rFonts w:asciiTheme="minorHAnsi" w:hAnsiTheme="minorHAnsi" w:cs="Arial"/>
          <w:szCs w:val="24"/>
        </w:rPr>
        <w:t xml:space="preserve">er über eine längere Überlassung des Wohnraums sind jederzeit möglich. Hierfür ist eine gesonderte Vereinbarung abzuschließen. Ist dem </w:t>
      </w:r>
      <w:r w:rsidR="00A60033" w:rsidRPr="001820F5">
        <w:rPr>
          <w:rFonts w:asciiTheme="minorHAnsi" w:hAnsiTheme="minorHAnsi" w:cs="Arial"/>
          <w:szCs w:val="24"/>
        </w:rPr>
        <w:t>Leistungserbring</w:t>
      </w:r>
      <w:r w:rsidRPr="001820F5">
        <w:rPr>
          <w:rFonts w:asciiTheme="minorHAnsi" w:hAnsiTheme="minorHAnsi" w:cs="Arial"/>
          <w:szCs w:val="24"/>
        </w:rPr>
        <w:t xml:space="preserve">er kein Rechtsnachfolger bekannt und keine Person nach </w:t>
      </w:r>
      <w:r w:rsidR="00A60033" w:rsidRPr="001820F5">
        <w:rPr>
          <w:rFonts w:asciiTheme="minorHAnsi" w:hAnsiTheme="minorHAnsi" w:cs="Arial"/>
          <w:szCs w:val="24"/>
        </w:rPr>
        <w:t xml:space="preserve">Absatz </w:t>
      </w:r>
      <w:r w:rsidR="00892D25">
        <w:rPr>
          <w:rFonts w:asciiTheme="minorHAnsi" w:hAnsiTheme="minorHAnsi" w:cs="Arial"/>
          <w:szCs w:val="24"/>
        </w:rPr>
        <w:t>5</w:t>
      </w:r>
      <w:r w:rsidR="00A60033" w:rsidRPr="001820F5">
        <w:rPr>
          <w:rFonts w:asciiTheme="minorHAnsi" w:hAnsiTheme="minorHAnsi" w:cs="Arial"/>
          <w:szCs w:val="24"/>
        </w:rPr>
        <w:t>)</w:t>
      </w:r>
      <w:r w:rsidRPr="001820F5">
        <w:rPr>
          <w:rFonts w:asciiTheme="minorHAnsi" w:hAnsiTheme="minorHAnsi" w:cs="Arial"/>
          <w:szCs w:val="24"/>
        </w:rPr>
        <w:t xml:space="preserve"> vom K</w:t>
      </w:r>
      <w:r w:rsidR="00A60033" w:rsidRPr="001820F5">
        <w:rPr>
          <w:rFonts w:asciiTheme="minorHAnsi" w:hAnsiTheme="minorHAnsi" w:cs="Arial"/>
          <w:szCs w:val="24"/>
        </w:rPr>
        <w:t>und</w:t>
      </w:r>
      <w:r w:rsidRPr="001820F5">
        <w:rPr>
          <w:rFonts w:asciiTheme="minorHAnsi" w:hAnsiTheme="minorHAnsi" w:cs="Arial"/>
          <w:szCs w:val="24"/>
        </w:rPr>
        <w:t xml:space="preserve">en bevollmächtigt worden, ist eine Fristsetzung entbehrlich. </w:t>
      </w:r>
    </w:p>
    <w:p w:rsidR="00D709FC" w:rsidRPr="001820F5" w:rsidRDefault="00D709FC" w:rsidP="001820F5">
      <w:pPr>
        <w:pStyle w:val="Listenabsatz"/>
        <w:spacing w:line="276" w:lineRule="auto"/>
        <w:jc w:val="both"/>
        <w:rPr>
          <w:rFonts w:asciiTheme="minorHAnsi" w:hAnsiTheme="minorHAnsi" w:cs="Arial"/>
          <w:szCs w:val="24"/>
        </w:rPr>
      </w:pPr>
    </w:p>
    <w:p w:rsidR="00D709FC" w:rsidRPr="001820F5" w:rsidRDefault="00D709FC" w:rsidP="001820F5">
      <w:pPr>
        <w:pStyle w:val="Listenabsatz"/>
        <w:numPr>
          <w:ilvl w:val="0"/>
          <w:numId w:val="26"/>
        </w:numPr>
        <w:tabs>
          <w:tab w:val="left" w:pos="-284"/>
        </w:tabs>
        <w:spacing w:line="276" w:lineRule="auto"/>
        <w:ind w:left="0" w:firstLine="0"/>
        <w:contextualSpacing/>
        <w:jc w:val="both"/>
        <w:rPr>
          <w:rFonts w:asciiTheme="minorHAnsi" w:hAnsiTheme="minorHAnsi" w:cs="Arial"/>
          <w:b/>
          <w:bCs/>
          <w:szCs w:val="24"/>
        </w:rPr>
      </w:pPr>
      <w:r w:rsidRPr="001820F5">
        <w:rPr>
          <w:rFonts w:asciiTheme="minorHAnsi" w:hAnsiTheme="minorHAnsi" w:cs="Arial"/>
          <w:szCs w:val="24"/>
        </w:rPr>
        <w:t xml:space="preserve">Der </w:t>
      </w:r>
      <w:r w:rsidR="00A60033" w:rsidRPr="001820F5">
        <w:rPr>
          <w:rFonts w:asciiTheme="minorHAnsi" w:hAnsiTheme="minorHAnsi" w:cs="Arial"/>
          <w:szCs w:val="24"/>
        </w:rPr>
        <w:t>Leistungserbring</w:t>
      </w:r>
      <w:r w:rsidRPr="001820F5">
        <w:rPr>
          <w:rFonts w:asciiTheme="minorHAnsi" w:hAnsiTheme="minorHAnsi" w:cs="Arial"/>
          <w:szCs w:val="24"/>
        </w:rPr>
        <w:t>er ist berechtigt, die bei Vertragsende zurückgelassenen Gegenstände des K</w:t>
      </w:r>
      <w:r w:rsidR="00A60033" w:rsidRPr="001820F5">
        <w:rPr>
          <w:rFonts w:asciiTheme="minorHAnsi" w:hAnsiTheme="minorHAnsi" w:cs="Arial"/>
          <w:szCs w:val="24"/>
        </w:rPr>
        <w:t>und</w:t>
      </w:r>
      <w:r w:rsidRPr="001820F5">
        <w:rPr>
          <w:rFonts w:asciiTheme="minorHAnsi" w:hAnsiTheme="minorHAnsi" w:cs="Arial"/>
          <w:szCs w:val="24"/>
        </w:rPr>
        <w:t>en ungeachtet einer letztwilligen Verfügung oder der gesetzlichen Erbfolge an folgende Person/en auszuhändigen, mit der / denen auch die Endabrechnung aus dem Vertrag vorgenommen werden darf (Name, Anschrift, Telefon):</w:t>
      </w:r>
    </w:p>
    <w:p w:rsidR="00D709FC" w:rsidRPr="001820F5" w:rsidRDefault="00FF1E1F" w:rsidP="001820F5">
      <w:pPr>
        <w:spacing w:line="276" w:lineRule="auto"/>
        <w:jc w:val="both"/>
        <w:rPr>
          <w:rFonts w:asciiTheme="minorHAnsi" w:hAnsiTheme="minorHAnsi" w:cs="Arial"/>
          <w:szCs w:val="24"/>
        </w:rPr>
      </w:pPr>
      <w:r w:rsidRPr="001820F5">
        <w:rPr>
          <w:rFonts w:asciiTheme="minorHAnsi" w:hAnsiTheme="minorHAnsi" w:cs="Arial"/>
          <w:szCs w:val="24"/>
        </w:rPr>
        <w:t>………………………………………………………………………………………………………………………………………………………………………………………………………………………………………………………………………………………………………………………………………………………………………………………………………………………………………………………………………………</w:t>
      </w:r>
    </w:p>
    <w:p w:rsidR="00FF1E1F" w:rsidRPr="001820F5" w:rsidRDefault="00FF1E1F" w:rsidP="001820F5">
      <w:pPr>
        <w:pStyle w:val="Textkrper"/>
        <w:rPr>
          <w:rFonts w:asciiTheme="minorHAnsi" w:hAnsiTheme="minorHAnsi" w:cs="Arial"/>
          <w:szCs w:val="24"/>
        </w:rPr>
      </w:pPr>
    </w:p>
    <w:p w:rsidR="00892D25" w:rsidRPr="001820F5" w:rsidRDefault="00D709FC" w:rsidP="00892D25">
      <w:pPr>
        <w:spacing w:after="120"/>
        <w:jc w:val="both"/>
        <w:rPr>
          <w:rFonts w:asciiTheme="minorHAnsi" w:hAnsiTheme="minorHAnsi" w:cs="Arial"/>
          <w:szCs w:val="24"/>
        </w:rPr>
      </w:pPr>
      <w:r w:rsidRPr="001820F5">
        <w:rPr>
          <w:rFonts w:asciiTheme="minorHAnsi" w:hAnsiTheme="minorHAnsi" w:cs="Arial"/>
          <w:szCs w:val="24"/>
        </w:rPr>
        <w:t>Der K</w:t>
      </w:r>
      <w:r w:rsidR="00A60033" w:rsidRPr="001820F5">
        <w:rPr>
          <w:rFonts w:asciiTheme="minorHAnsi" w:hAnsiTheme="minorHAnsi" w:cs="Arial"/>
          <w:szCs w:val="24"/>
        </w:rPr>
        <w:t>unde</w:t>
      </w:r>
      <w:r w:rsidRPr="001820F5">
        <w:rPr>
          <w:rFonts w:asciiTheme="minorHAnsi" w:hAnsiTheme="minorHAnsi" w:cs="Arial"/>
          <w:szCs w:val="24"/>
        </w:rPr>
        <w:t xml:space="preserve"> bevollmächtigt die oben genannte/n Person/en, die zurückgelassenen Gegenstände in Besitz zu nehmen und zu verwahren. Sind mehrere Personen benannt, ist jede von ihnen dem </w:t>
      </w:r>
      <w:r w:rsidR="00A60033" w:rsidRPr="001820F5">
        <w:rPr>
          <w:rFonts w:asciiTheme="minorHAnsi" w:hAnsiTheme="minorHAnsi" w:cs="Arial"/>
          <w:szCs w:val="24"/>
        </w:rPr>
        <w:t>Leistungserbring</w:t>
      </w:r>
      <w:r w:rsidRPr="001820F5">
        <w:rPr>
          <w:rFonts w:asciiTheme="minorHAnsi" w:hAnsiTheme="minorHAnsi" w:cs="Arial"/>
          <w:szCs w:val="24"/>
        </w:rPr>
        <w:t>er gegenüber zur Entgegennahme der Gegenstände und Vornahme der Endabrechnung befugt.</w:t>
      </w:r>
      <w:r w:rsidR="00892D25" w:rsidRPr="00892D25">
        <w:rPr>
          <w:rFonts w:asciiTheme="minorHAnsi" w:hAnsiTheme="minorHAnsi" w:cs="Arial"/>
          <w:szCs w:val="24"/>
        </w:rPr>
        <w:t xml:space="preserve"> </w:t>
      </w:r>
    </w:p>
    <w:p w:rsidR="00892D25" w:rsidRPr="001820F5" w:rsidRDefault="00892D25" w:rsidP="00892D25">
      <w:pPr>
        <w:pStyle w:val="Listenabsatz1"/>
        <w:spacing w:line="240" w:lineRule="exact"/>
        <w:ind w:left="0"/>
        <w:jc w:val="both"/>
        <w:rPr>
          <w:rFonts w:asciiTheme="minorHAnsi" w:hAnsiTheme="minorHAnsi" w:cs="Arial"/>
          <w:sz w:val="24"/>
          <w:szCs w:val="24"/>
        </w:rPr>
      </w:pPr>
    </w:p>
    <w:p w:rsidR="00892D25" w:rsidRPr="001820F5" w:rsidRDefault="00892D25" w:rsidP="00892D25">
      <w:pPr>
        <w:pStyle w:val="Listenabsatz1"/>
        <w:spacing w:line="240" w:lineRule="exact"/>
        <w:ind w:left="0"/>
        <w:jc w:val="both"/>
        <w:rPr>
          <w:rFonts w:asciiTheme="minorHAnsi" w:hAnsiTheme="minorHAnsi" w:cs="Arial"/>
          <w:sz w:val="24"/>
          <w:szCs w:val="24"/>
        </w:rPr>
      </w:pPr>
      <w:r w:rsidRPr="001820F5">
        <w:rPr>
          <w:rFonts w:asciiTheme="minorHAnsi" w:hAnsiTheme="minorHAnsi" w:cs="Arial"/>
          <w:sz w:val="24"/>
          <w:szCs w:val="24"/>
        </w:rPr>
        <w:t>Datum ................................</w:t>
      </w:r>
      <w:r w:rsidRPr="001820F5">
        <w:rPr>
          <w:rFonts w:asciiTheme="minorHAnsi" w:hAnsiTheme="minorHAnsi" w:cs="Arial"/>
          <w:sz w:val="24"/>
          <w:szCs w:val="24"/>
        </w:rPr>
        <w:tab/>
        <w:t xml:space="preserve"> </w:t>
      </w:r>
      <w:r w:rsidRPr="001820F5">
        <w:rPr>
          <w:rFonts w:asciiTheme="minorHAnsi" w:hAnsiTheme="minorHAnsi" w:cs="Arial"/>
          <w:sz w:val="24"/>
          <w:szCs w:val="24"/>
        </w:rPr>
        <w:tab/>
        <w:t>........................................................................</w:t>
      </w:r>
    </w:p>
    <w:p w:rsidR="00892D25" w:rsidRPr="001820F5" w:rsidRDefault="00892D25" w:rsidP="00892D25">
      <w:pPr>
        <w:pStyle w:val="Listenabsatz1"/>
        <w:spacing w:line="240" w:lineRule="exact"/>
        <w:ind w:left="3556" w:firstLine="698"/>
        <w:jc w:val="both"/>
        <w:rPr>
          <w:rFonts w:asciiTheme="minorHAnsi" w:hAnsiTheme="minorHAnsi" w:cs="Arial"/>
          <w:sz w:val="24"/>
          <w:szCs w:val="24"/>
        </w:rPr>
      </w:pPr>
      <w:r w:rsidRPr="001820F5">
        <w:rPr>
          <w:rFonts w:asciiTheme="minorHAnsi" w:hAnsiTheme="minorHAnsi" w:cs="Arial"/>
          <w:sz w:val="24"/>
          <w:szCs w:val="24"/>
        </w:rPr>
        <w:t>Kunde</w:t>
      </w:r>
    </w:p>
    <w:p w:rsidR="00892D25" w:rsidRPr="001820F5" w:rsidRDefault="00892D25" w:rsidP="00892D25">
      <w:pPr>
        <w:pStyle w:val="Listenabsatz1"/>
        <w:spacing w:line="240" w:lineRule="exact"/>
        <w:ind w:left="4245"/>
        <w:jc w:val="both"/>
        <w:rPr>
          <w:rFonts w:asciiTheme="minorHAnsi" w:hAnsiTheme="minorHAnsi" w:cs="Arial"/>
          <w:sz w:val="24"/>
          <w:szCs w:val="24"/>
        </w:rPr>
      </w:pPr>
      <w:r w:rsidRPr="001820F5">
        <w:rPr>
          <w:rFonts w:asciiTheme="minorHAnsi" w:hAnsiTheme="minorHAnsi" w:cs="Arial"/>
          <w:sz w:val="24"/>
          <w:szCs w:val="24"/>
        </w:rPr>
        <w:t>bzw. gesetzlicher Betreuer / Bevollmächtigter</w:t>
      </w:r>
    </w:p>
    <w:p w:rsidR="00892D25" w:rsidRPr="001820F5" w:rsidRDefault="00892D25" w:rsidP="00892D25">
      <w:pPr>
        <w:pStyle w:val="Listenabsatz1"/>
        <w:spacing w:line="240" w:lineRule="exact"/>
        <w:jc w:val="both"/>
        <w:rPr>
          <w:rFonts w:asciiTheme="minorHAnsi" w:hAnsiTheme="minorHAnsi" w:cs="Arial"/>
          <w:sz w:val="24"/>
          <w:szCs w:val="24"/>
        </w:rPr>
      </w:pPr>
    </w:p>
    <w:p w:rsidR="00D709FC" w:rsidRPr="001820F5" w:rsidRDefault="00D709FC" w:rsidP="001820F5">
      <w:pPr>
        <w:spacing w:line="276" w:lineRule="auto"/>
        <w:jc w:val="both"/>
        <w:rPr>
          <w:rFonts w:asciiTheme="minorHAnsi" w:hAnsiTheme="minorHAnsi" w:cs="Arial"/>
          <w:szCs w:val="24"/>
        </w:rPr>
      </w:pPr>
    </w:p>
    <w:p w:rsidR="00DC5BFA" w:rsidRPr="001820F5" w:rsidRDefault="00DC5BFA" w:rsidP="001820F5">
      <w:pPr>
        <w:spacing w:line="276" w:lineRule="auto"/>
        <w:jc w:val="both"/>
        <w:rPr>
          <w:rFonts w:asciiTheme="minorHAnsi" w:hAnsiTheme="minorHAnsi" w:cs="Arial"/>
          <w:szCs w:val="24"/>
        </w:rPr>
      </w:pPr>
    </w:p>
    <w:p w:rsidR="00DC5BFA" w:rsidRPr="001820F5" w:rsidRDefault="00DC5BFA" w:rsidP="001820F5">
      <w:pPr>
        <w:spacing w:line="276" w:lineRule="auto"/>
        <w:jc w:val="both"/>
        <w:rPr>
          <w:rFonts w:asciiTheme="minorHAnsi" w:hAnsiTheme="minorHAnsi" w:cs="Arial"/>
          <w:szCs w:val="24"/>
        </w:rPr>
      </w:pPr>
    </w:p>
    <w:p w:rsidR="00994B0B" w:rsidRPr="001820F5" w:rsidRDefault="00866ACF" w:rsidP="00892D25">
      <w:pPr>
        <w:jc w:val="center"/>
        <w:rPr>
          <w:rFonts w:asciiTheme="minorHAnsi" w:hAnsiTheme="minorHAnsi" w:cs="Arial"/>
          <w:b/>
          <w:szCs w:val="24"/>
        </w:rPr>
      </w:pPr>
      <w:r w:rsidRPr="001820F5">
        <w:rPr>
          <w:rFonts w:asciiTheme="minorHAnsi" w:hAnsiTheme="minorHAnsi" w:cs="Arial"/>
          <w:b/>
          <w:szCs w:val="24"/>
        </w:rPr>
        <w:t>§ 19 Verbraucherstreitschlichtung</w:t>
      </w:r>
    </w:p>
    <w:p w:rsidR="00866ACF" w:rsidRPr="001820F5" w:rsidRDefault="00866ACF" w:rsidP="001820F5">
      <w:pPr>
        <w:jc w:val="both"/>
        <w:rPr>
          <w:rFonts w:asciiTheme="minorHAnsi" w:hAnsiTheme="minorHAnsi" w:cs="Arial"/>
          <w:szCs w:val="24"/>
        </w:rPr>
      </w:pPr>
    </w:p>
    <w:p w:rsidR="00866ACF" w:rsidRPr="001820F5" w:rsidRDefault="00866ACF" w:rsidP="001820F5">
      <w:pPr>
        <w:jc w:val="both"/>
        <w:rPr>
          <w:rFonts w:asciiTheme="minorHAnsi" w:hAnsiTheme="minorHAnsi" w:cs="Arial"/>
          <w:szCs w:val="24"/>
        </w:rPr>
      </w:pPr>
      <w:r w:rsidRPr="001820F5">
        <w:rPr>
          <w:rFonts w:asciiTheme="minorHAnsi" w:hAnsiTheme="minorHAnsi" w:cs="Arial"/>
          <w:szCs w:val="24"/>
        </w:rPr>
        <w:t>An dem Verfahren zur außergerichtlichen Streitbeilegung nach dem Verbraucherstreitbeilegungsgesetz (VSBG) bei zivilrechtlichen Streitigkeiten aus diesem Vertrag nimmt die Einrichtung teil</w:t>
      </w:r>
      <w:r w:rsidRPr="001820F5">
        <w:rPr>
          <w:rFonts w:asciiTheme="minorHAnsi" w:hAnsiTheme="minorHAnsi" w:cs="Arial"/>
          <w:color w:val="00B050"/>
          <w:szCs w:val="24"/>
        </w:rPr>
        <w:t>/grundsätzlich nicht teil und ist auch hierzu nicht verpflichtet</w:t>
      </w:r>
      <w:r w:rsidRPr="001820F5">
        <w:rPr>
          <w:rStyle w:val="Funotenzeichen"/>
          <w:rFonts w:asciiTheme="minorHAnsi" w:hAnsiTheme="minorHAnsi" w:cs="Arial"/>
          <w:szCs w:val="24"/>
        </w:rPr>
        <w:footnoteReference w:id="27"/>
      </w:r>
      <w:r w:rsidRPr="001820F5">
        <w:rPr>
          <w:rFonts w:asciiTheme="minorHAnsi" w:hAnsiTheme="minorHAnsi" w:cs="Arial"/>
          <w:szCs w:val="24"/>
        </w:rPr>
        <w:t>. Die zuständige Verbraucherschlichtungsstelle ist:</w:t>
      </w:r>
    </w:p>
    <w:p w:rsidR="00866ACF" w:rsidRPr="001820F5" w:rsidRDefault="00866ACF" w:rsidP="001820F5">
      <w:pPr>
        <w:jc w:val="both"/>
        <w:rPr>
          <w:rFonts w:asciiTheme="minorHAnsi" w:hAnsiTheme="minorHAnsi" w:cs="Arial"/>
          <w:szCs w:val="24"/>
        </w:rPr>
      </w:pPr>
    </w:p>
    <w:p w:rsidR="00866ACF" w:rsidRPr="001820F5" w:rsidRDefault="00866ACF" w:rsidP="00892D25">
      <w:pPr>
        <w:jc w:val="center"/>
        <w:rPr>
          <w:rFonts w:asciiTheme="minorHAnsi" w:hAnsiTheme="minorHAnsi" w:cs="Arial"/>
          <w:szCs w:val="24"/>
        </w:rPr>
      </w:pPr>
      <w:r w:rsidRPr="001820F5">
        <w:rPr>
          <w:rFonts w:asciiTheme="minorHAnsi" w:hAnsiTheme="minorHAnsi" w:cs="Arial"/>
          <w:szCs w:val="24"/>
        </w:rPr>
        <w:t>Allgemeine Verbraucherschlichtungsstelle des Zentrums für Schlichtung e.V.</w:t>
      </w:r>
    </w:p>
    <w:p w:rsidR="00866ACF" w:rsidRPr="001820F5" w:rsidRDefault="00866ACF" w:rsidP="00892D25">
      <w:pPr>
        <w:jc w:val="center"/>
        <w:rPr>
          <w:rFonts w:asciiTheme="minorHAnsi" w:hAnsiTheme="minorHAnsi" w:cs="Arial"/>
          <w:szCs w:val="24"/>
        </w:rPr>
      </w:pPr>
      <w:r w:rsidRPr="001820F5">
        <w:rPr>
          <w:rFonts w:asciiTheme="minorHAnsi" w:hAnsiTheme="minorHAnsi" w:cs="Arial"/>
          <w:szCs w:val="24"/>
        </w:rPr>
        <w:t>Straßburger Straße 8</w:t>
      </w:r>
    </w:p>
    <w:p w:rsidR="00866ACF" w:rsidRPr="001820F5" w:rsidRDefault="00866ACF" w:rsidP="00892D25">
      <w:pPr>
        <w:jc w:val="center"/>
        <w:rPr>
          <w:rFonts w:asciiTheme="minorHAnsi" w:hAnsiTheme="minorHAnsi" w:cs="Arial"/>
          <w:szCs w:val="24"/>
        </w:rPr>
      </w:pPr>
      <w:r w:rsidRPr="001820F5">
        <w:rPr>
          <w:rFonts w:asciiTheme="minorHAnsi" w:hAnsiTheme="minorHAnsi" w:cs="Arial"/>
          <w:szCs w:val="24"/>
        </w:rPr>
        <w:t>77694 Kehl am Rhein</w:t>
      </w:r>
    </w:p>
    <w:p w:rsidR="00866ACF" w:rsidRPr="001820F5" w:rsidRDefault="00054E03" w:rsidP="00892D25">
      <w:pPr>
        <w:jc w:val="center"/>
        <w:rPr>
          <w:rFonts w:asciiTheme="minorHAnsi" w:hAnsiTheme="minorHAnsi" w:cs="Arial"/>
          <w:szCs w:val="24"/>
        </w:rPr>
      </w:pPr>
      <w:hyperlink r:id="rId9" w:history="1">
        <w:r w:rsidR="00866ACF" w:rsidRPr="001820F5">
          <w:rPr>
            <w:rStyle w:val="Hyperlink"/>
            <w:rFonts w:asciiTheme="minorHAnsi" w:hAnsiTheme="minorHAnsi" w:cs="Arial"/>
            <w:szCs w:val="24"/>
          </w:rPr>
          <w:t>www.verbraucher-schlichter.de</w:t>
        </w:r>
      </w:hyperlink>
    </w:p>
    <w:p w:rsidR="00866ACF" w:rsidRPr="001820F5" w:rsidRDefault="00054E03" w:rsidP="00892D25">
      <w:pPr>
        <w:jc w:val="center"/>
        <w:rPr>
          <w:rFonts w:asciiTheme="minorHAnsi" w:hAnsiTheme="minorHAnsi" w:cs="Arial"/>
          <w:szCs w:val="24"/>
        </w:rPr>
      </w:pPr>
      <w:hyperlink r:id="rId10" w:history="1">
        <w:r w:rsidR="00866ACF" w:rsidRPr="001820F5">
          <w:rPr>
            <w:rStyle w:val="Hyperlink"/>
            <w:rFonts w:asciiTheme="minorHAnsi" w:hAnsiTheme="minorHAnsi" w:cs="Arial"/>
            <w:szCs w:val="24"/>
          </w:rPr>
          <w:t>mail@verbraucher-schlichter.de</w:t>
        </w:r>
      </w:hyperlink>
    </w:p>
    <w:p w:rsidR="00866ACF" w:rsidRPr="001820F5" w:rsidRDefault="00866ACF" w:rsidP="00892D25">
      <w:pPr>
        <w:jc w:val="center"/>
        <w:rPr>
          <w:rFonts w:asciiTheme="minorHAnsi" w:hAnsiTheme="minorHAnsi" w:cs="Arial"/>
          <w:szCs w:val="24"/>
        </w:rPr>
      </w:pPr>
      <w:r w:rsidRPr="001820F5">
        <w:rPr>
          <w:rFonts w:asciiTheme="minorHAnsi" w:hAnsiTheme="minorHAnsi" w:cs="Arial"/>
          <w:szCs w:val="24"/>
        </w:rPr>
        <w:t>Tel.: 07851/7957940</w:t>
      </w:r>
    </w:p>
    <w:p w:rsidR="00866ACF" w:rsidRPr="001820F5" w:rsidRDefault="00866ACF" w:rsidP="00892D25">
      <w:pPr>
        <w:jc w:val="center"/>
        <w:rPr>
          <w:rFonts w:asciiTheme="minorHAnsi" w:hAnsiTheme="minorHAnsi" w:cs="Arial"/>
          <w:szCs w:val="24"/>
        </w:rPr>
      </w:pPr>
      <w:r w:rsidRPr="001820F5">
        <w:rPr>
          <w:rFonts w:asciiTheme="minorHAnsi" w:hAnsiTheme="minorHAnsi" w:cs="Arial"/>
          <w:szCs w:val="24"/>
        </w:rPr>
        <w:t>Fax: 07851/7957941</w:t>
      </w:r>
    </w:p>
    <w:p w:rsidR="00866ACF" w:rsidRPr="001820F5" w:rsidRDefault="00866ACF" w:rsidP="001820F5">
      <w:pPr>
        <w:jc w:val="both"/>
        <w:rPr>
          <w:rFonts w:asciiTheme="minorHAnsi" w:hAnsiTheme="minorHAnsi" w:cs="Arial"/>
          <w:szCs w:val="24"/>
        </w:rPr>
      </w:pPr>
    </w:p>
    <w:p w:rsidR="00994B0B" w:rsidRPr="001820F5" w:rsidRDefault="00994B0B" w:rsidP="001820F5">
      <w:pPr>
        <w:jc w:val="both"/>
        <w:rPr>
          <w:rFonts w:asciiTheme="minorHAnsi" w:hAnsiTheme="minorHAnsi" w:cs="Arial"/>
          <w:szCs w:val="24"/>
        </w:rPr>
      </w:pPr>
    </w:p>
    <w:p w:rsidR="00DC5BFA" w:rsidRPr="001820F5" w:rsidRDefault="00DC5BFA" w:rsidP="001820F5">
      <w:pPr>
        <w:jc w:val="both"/>
        <w:rPr>
          <w:rFonts w:asciiTheme="minorHAnsi" w:hAnsiTheme="minorHAnsi" w:cs="Arial"/>
          <w:szCs w:val="24"/>
        </w:rPr>
      </w:pPr>
    </w:p>
    <w:p w:rsidR="00866ACF" w:rsidRPr="001820F5" w:rsidRDefault="00866ACF" w:rsidP="00892D25">
      <w:pPr>
        <w:tabs>
          <w:tab w:val="left" w:pos="425"/>
          <w:tab w:val="left" w:pos="851"/>
        </w:tabs>
        <w:jc w:val="center"/>
        <w:rPr>
          <w:rFonts w:asciiTheme="minorHAnsi" w:hAnsiTheme="minorHAnsi" w:cs="Arial"/>
          <w:color w:val="808080"/>
          <w:szCs w:val="24"/>
        </w:rPr>
      </w:pPr>
      <w:r w:rsidRPr="001820F5">
        <w:rPr>
          <w:rFonts w:asciiTheme="minorHAnsi" w:hAnsiTheme="minorHAnsi" w:cs="Arial"/>
          <w:b/>
          <w:szCs w:val="24"/>
        </w:rPr>
        <w:t>§</w:t>
      </w:r>
      <w:r w:rsidRPr="001820F5">
        <w:rPr>
          <w:rFonts w:asciiTheme="minorHAnsi" w:hAnsiTheme="minorHAnsi" w:cs="Arial"/>
          <w:color w:val="808080"/>
          <w:szCs w:val="24"/>
        </w:rPr>
        <w:t xml:space="preserve"> </w:t>
      </w:r>
      <w:r w:rsidRPr="001820F5">
        <w:rPr>
          <w:rFonts w:asciiTheme="minorHAnsi" w:hAnsiTheme="minorHAnsi" w:cs="Arial"/>
          <w:b/>
          <w:szCs w:val="24"/>
        </w:rPr>
        <w:t>20 Widerrufsbelehrung</w:t>
      </w:r>
    </w:p>
    <w:p w:rsidR="00866ACF" w:rsidRPr="001820F5" w:rsidRDefault="00866ACF" w:rsidP="001820F5">
      <w:pPr>
        <w:tabs>
          <w:tab w:val="left" w:pos="426"/>
          <w:tab w:val="left" w:pos="851"/>
        </w:tabs>
        <w:ind w:left="1440" w:hanging="1440"/>
        <w:jc w:val="both"/>
        <w:rPr>
          <w:rFonts w:asciiTheme="minorHAnsi" w:hAnsiTheme="minorHAnsi" w:cs="Arial"/>
          <w:szCs w:val="24"/>
        </w:rPr>
      </w:pPr>
    </w:p>
    <w:p w:rsidR="00866ACF" w:rsidRPr="001820F5" w:rsidRDefault="00866ACF" w:rsidP="001820F5">
      <w:pPr>
        <w:spacing w:after="120"/>
        <w:jc w:val="both"/>
        <w:rPr>
          <w:rFonts w:asciiTheme="minorHAnsi" w:hAnsiTheme="minorHAnsi" w:cs="Arial"/>
          <w:szCs w:val="24"/>
        </w:rPr>
      </w:pPr>
      <w:r w:rsidRPr="001820F5">
        <w:rPr>
          <w:rFonts w:asciiTheme="minorHAnsi" w:hAnsiTheme="minorHAnsi" w:cs="Arial"/>
          <w:szCs w:val="24"/>
        </w:rPr>
        <w:t>Der Kunde hat gemäß § 312g BGB das Recht, binnen vierzehn Tagen ohne Angabe von Gründen diesen Vertrag zu widerrufen.</w:t>
      </w:r>
    </w:p>
    <w:p w:rsidR="00866ACF" w:rsidRPr="001820F5" w:rsidRDefault="00866ACF" w:rsidP="001820F5">
      <w:pPr>
        <w:spacing w:after="120"/>
        <w:jc w:val="both"/>
        <w:rPr>
          <w:rFonts w:asciiTheme="minorHAnsi" w:hAnsiTheme="minorHAnsi" w:cs="Arial"/>
          <w:szCs w:val="24"/>
        </w:rPr>
      </w:pPr>
      <w:r w:rsidRPr="001820F5">
        <w:rPr>
          <w:rFonts w:asciiTheme="minorHAnsi" w:hAnsiTheme="minorHAnsi" w:cs="Arial"/>
          <w:szCs w:val="24"/>
        </w:rPr>
        <w:t>Die Widerrufsfrist beträgt vierzehn Tage ab dem Tag des Vertragsabschlusses.</w:t>
      </w:r>
    </w:p>
    <w:p w:rsidR="00866ACF" w:rsidRPr="001820F5" w:rsidRDefault="00866ACF" w:rsidP="001820F5">
      <w:pPr>
        <w:spacing w:after="120"/>
        <w:jc w:val="both"/>
        <w:rPr>
          <w:rFonts w:asciiTheme="minorHAnsi" w:hAnsiTheme="minorHAnsi" w:cs="Arial"/>
          <w:szCs w:val="24"/>
        </w:rPr>
      </w:pPr>
      <w:r w:rsidRPr="001820F5">
        <w:rPr>
          <w:rFonts w:asciiTheme="minorHAnsi" w:hAnsiTheme="minorHAnsi" w:cs="Arial"/>
          <w:szCs w:val="24"/>
        </w:rPr>
        <w:t xml:space="preserve">Zur Ausübung des Widerrufsrechts bedarf es einer eindeutigen Erklärung (z.B. per Telefon, ein mit der Post versandter Brief, Telefax oder </w:t>
      </w:r>
      <w:proofErr w:type="spellStart"/>
      <w:r w:rsidRPr="001820F5">
        <w:rPr>
          <w:rFonts w:asciiTheme="minorHAnsi" w:hAnsiTheme="minorHAnsi" w:cs="Arial"/>
          <w:szCs w:val="24"/>
        </w:rPr>
        <w:t>e-mail</w:t>
      </w:r>
      <w:proofErr w:type="spellEnd"/>
      <w:r w:rsidRPr="001820F5">
        <w:rPr>
          <w:rFonts w:asciiTheme="minorHAnsi" w:hAnsiTheme="minorHAnsi" w:cs="Arial"/>
          <w:szCs w:val="24"/>
        </w:rPr>
        <w:t xml:space="preserve">) über den Entschluss, diesen Vertrag zu widerrufen. In der Erklärung muss enthalten sein </w:t>
      </w:r>
    </w:p>
    <w:p w:rsidR="00866ACF" w:rsidRPr="001820F5" w:rsidRDefault="00866ACF" w:rsidP="001820F5">
      <w:pPr>
        <w:numPr>
          <w:ilvl w:val="0"/>
          <w:numId w:val="27"/>
        </w:numPr>
        <w:tabs>
          <w:tab w:val="left" w:pos="566"/>
        </w:tabs>
        <w:overflowPunct w:val="0"/>
        <w:autoSpaceDE w:val="0"/>
        <w:autoSpaceDN w:val="0"/>
        <w:adjustRightInd w:val="0"/>
        <w:spacing w:after="120" w:line="240" w:lineRule="exact"/>
        <w:jc w:val="both"/>
        <w:textAlignment w:val="baseline"/>
        <w:rPr>
          <w:rFonts w:asciiTheme="minorHAnsi" w:hAnsiTheme="minorHAnsi" w:cs="Arial"/>
          <w:szCs w:val="24"/>
        </w:rPr>
      </w:pPr>
      <w:r w:rsidRPr="001820F5">
        <w:rPr>
          <w:rFonts w:asciiTheme="minorHAnsi" w:hAnsiTheme="minorHAnsi" w:cs="Arial"/>
          <w:szCs w:val="24"/>
        </w:rPr>
        <w:t xml:space="preserve"> der Name und die Anschrift des Kunden</w:t>
      </w:r>
    </w:p>
    <w:p w:rsidR="00866ACF" w:rsidRPr="001820F5" w:rsidRDefault="00866ACF" w:rsidP="001820F5">
      <w:pPr>
        <w:numPr>
          <w:ilvl w:val="0"/>
          <w:numId w:val="27"/>
        </w:numPr>
        <w:tabs>
          <w:tab w:val="left" w:pos="566"/>
        </w:tabs>
        <w:overflowPunct w:val="0"/>
        <w:autoSpaceDE w:val="0"/>
        <w:autoSpaceDN w:val="0"/>
        <w:adjustRightInd w:val="0"/>
        <w:spacing w:after="120" w:line="240" w:lineRule="exact"/>
        <w:jc w:val="both"/>
        <w:textAlignment w:val="baseline"/>
        <w:rPr>
          <w:rFonts w:asciiTheme="minorHAnsi" w:hAnsiTheme="minorHAnsi" w:cs="Arial"/>
          <w:szCs w:val="24"/>
        </w:rPr>
      </w:pPr>
      <w:r w:rsidRPr="001820F5">
        <w:rPr>
          <w:rFonts w:asciiTheme="minorHAnsi" w:hAnsiTheme="minorHAnsi" w:cs="Arial"/>
          <w:szCs w:val="24"/>
        </w:rPr>
        <w:t>Der Name und die Anschrift der Einrichtung</w:t>
      </w:r>
    </w:p>
    <w:p w:rsidR="00866ACF" w:rsidRPr="001820F5" w:rsidRDefault="00866ACF" w:rsidP="001820F5">
      <w:pPr>
        <w:numPr>
          <w:ilvl w:val="0"/>
          <w:numId w:val="27"/>
        </w:numPr>
        <w:tabs>
          <w:tab w:val="left" w:pos="566"/>
        </w:tabs>
        <w:overflowPunct w:val="0"/>
        <w:autoSpaceDE w:val="0"/>
        <w:autoSpaceDN w:val="0"/>
        <w:adjustRightInd w:val="0"/>
        <w:spacing w:after="120" w:line="240" w:lineRule="exact"/>
        <w:jc w:val="both"/>
        <w:textAlignment w:val="baseline"/>
        <w:rPr>
          <w:rFonts w:asciiTheme="minorHAnsi" w:hAnsiTheme="minorHAnsi" w:cs="Arial"/>
          <w:szCs w:val="24"/>
        </w:rPr>
      </w:pPr>
      <w:r w:rsidRPr="001820F5">
        <w:rPr>
          <w:rFonts w:asciiTheme="minorHAnsi" w:hAnsiTheme="minorHAnsi" w:cs="Arial"/>
          <w:szCs w:val="24"/>
        </w:rPr>
        <w:t>Unterschrift des Kunden (nur bei Mitteilung auf Papier)</w:t>
      </w:r>
    </w:p>
    <w:p w:rsidR="00866ACF" w:rsidRPr="001820F5" w:rsidRDefault="00866ACF" w:rsidP="001820F5">
      <w:pPr>
        <w:spacing w:after="240"/>
        <w:jc w:val="both"/>
        <w:rPr>
          <w:rFonts w:asciiTheme="minorHAnsi" w:hAnsiTheme="minorHAnsi" w:cs="Arial"/>
          <w:szCs w:val="24"/>
        </w:rPr>
      </w:pPr>
      <w:r w:rsidRPr="001820F5">
        <w:rPr>
          <w:rFonts w:asciiTheme="minorHAnsi" w:hAnsiTheme="minorHAnsi" w:cs="Arial"/>
          <w:szCs w:val="24"/>
        </w:rPr>
        <w:t>Zur Wahrung der Widerrufsfrist reicht es aus, dass die Mitteilung über die Ausübung des Widerrufsrechts vor Ablauf der Widerrufsfrist abgesendet wird.</w:t>
      </w:r>
    </w:p>
    <w:p w:rsidR="00866ACF" w:rsidRPr="001820F5" w:rsidRDefault="00866ACF" w:rsidP="001820F5">
      <w:pPr>
        <w:spacing w:after="120"/>
        <w:jc w:val="both"/>
        <w:rPr>
          <w:rFonts w:asciiTheme="minorHAnsi" w:hAnsiTheme="minorHAnsi" w:cs="Arial"/>
          <w:b/>
          <w:szCs w:val="24"/>
        </w:rPr>
      </w:pPr>
    </w:p>
    <w:p w:rsidR="00866ACF" w:rsidRPr="001820F5" w:rsidRDefault="00866ACF" w:rsidP="00892D25">
      <w:pPr>
        <w:spacing w:after="120"/>
        <w:jc w:val="center"/>
        <w:rPr>
          <w:rFonts w:asciiTheme="minorHAnsi" w:hAnsiTheme="minorHAnsi" w:cs="Arial"/>
          <w:b/>
          <w:szCs w:val="24"/>
        </w:rPr>
      </w:pPr>
      <w:r w:rsidRPr="001820F5">
        <w:rPr>
          <w:rFonts w:asciiTheme="minorHAnsi" w:hAnsiTheme="minorHAnsi" w:cs="Arial"/>
          <w:b/>
          <w:szCs w:val="24"/>
        </w:rPr>
        <w:t>Folgen des Widerrufs</w:t>
      </w:r>
    </w:p>
    <w:p w:rsidR="00866ACF" w:rsidRPr="001820F5" w:rsidRDefault="00866ACF" w:rsidP="001820F5">
      <w:pPr>
        <w:spacing w:after="120"/>
        <w:jc w:val="both"/>
        <w:rPr>
          <w:rFonts w:asciiTheme="minorHAnsi" w:hAnsiTheme="minorHAnsi" w:cs="Arial"/>
          <w:szCs w:val="24"/>
        </w:rPr>
      </w:pPr>
      <w:r w:rsidRPr="001820F5">
        <w:rPr>
          <w:rFonts w:asciiTheme="minorHAnsi" w:hAnsiTheme="minorHAnsi" w:cs="Arial"/>
          <w:szCs w:val="24"/>
        </w:rPr>
        <w:t xml:space="preserve">Wenn dieser Vertrag widerrufen wird, hat die Einrichtung alle Zahlungen, die sie vom </w:t>
      </w:r>
      <w:r w:rsidR="00427E3A" w:rsidRPr="001820F5">
        <w:rPr>
          <w:rFonts w:asciiTheme="minorHAnsi" w:hAnsiTheme="minorHAnsi" w:cs="Arial"/>
          <w:szCs w:val="24"/>
        </w:rPr>
        <w:t>Kunden</w:t>
      </w:r>
      <w:r w:rsidRPr="001820F5">
        <w:rPr>
          <w:rFonts w:asciiTheme="minorHAnsi" w:hAnsiTheme="minorHAnsi" w:cs="Arial"/>
          <w:szCs w:val="24"/>
        </w:rPr>
        <w:t xml:space="preserve"> erhalten hat, unverzüglich und spätestens binnen vierzehn Tagen ab dem Tag zurückzuzahlen, an dem die Mitteilung über den Widerruf dieses Vertrags bei der </w:t>
      </w:r>
      <w:r w:rsidRPr="001820F5">
        <w:rPr>
          <w:rFonts w:asciiTheme="minorHAnsi" w:hAnsiTheme="minorHAnsi" w:cs="Arial"/>
          <w:szCs w:val="24"/>
        </w:rPr>
        <w:lastRenderedPageBreak/>
        <w:t xml:space="preserve">Einrichtung eingegangen ist. Für diese Rückzahlung verwendet die Einrichtung dasselbe Zahlungsmittel, das der </w:t>
      </w:r>
      <w:r w:rsidR="00427E3A" w:rsidRPr="001820F5">
        <w:rPr>
          <w:rFonts w:asciiTheme="minorHAnsi" w:hAnsiTheme="minorHAnsi" w:cs="Arial"/>
          <w:szCs w:val="24"/>
        </w:rPr>
        <w:t>Kunde</w:t>
      </w:r>
      <w:r w:rsidRPr="001820F5">
        <w:rPr>
          <w:rFonts w:asciiTheme="minorHAnsi" w:hAnsiTheme="minorHAnsi" w:cs="Arial"/>
          <w:szCs w:val="24"/>
        </w:rPr>
        <w:t xml:space="preserve"> bei der ursprünglichen Transaktion eingesetzt hat, es sei denn, mit </w:t>
      </w:r>
      <w:r w:rsidR="00427E3A" w:rsidRPr="001820F5">
        <w:rPr>
          <w:rFonts w:asciiTheme="minorHAnsi" w:hAnsiTheme="minorHAnsi" w:cs="Arial"/>
          <w:szCs w:val="24"/>
        </w:rPr>
        <w:t>dem Kunde</w:t>
      </w:r>
      <w:r w:rsidRPr="001820F5">
        <w:rPr>
          <w:rFonts w:asciiTheme="minorHAnsi" w:hAnsiTheme="minorHAnsi" w:cs="Arial"/>
          <w:szCs w:val="24"/>
        </w:rPr>
        <w:t xml:space="preserve"> wurde ausdrücklich etwas anderes vereinbart; in keinem Fall werden </w:t>
      </w:r>
      <w:r w:rsidR="00427E3A" w:rsidRPr="001820F5">
        <w:rPr>
          <w:rFonts w:asciiTheme="minorHAnsi" w:hAnsiTheme="minorHAnsi" w:cs="Arial"/>
          <w:szCs w:val="24"/>
        </w:rPr>
        <w:t>dem Kunde</w:t>
      </w:r>
      <w:r w:rsidRPr="001820F5">
        <w:rPr>
          <w:rFonts w:asciiTheme="minorHAnsi" w:hAnsiTheme="minorHAnsi" w:cs="Arial"/>
          <w:szCs w:val="24"/>
        </w:rPr>
        <w:t xml:space="preserve"> wegen dieser Rückzahlung Entgelte berechnet.</w:t>
      </w:r>
    </w:p>
    <w:p w:rsidR="00866ACF" w:rsidRPr="001820F5" w:rsidRDefault="00866ACF" w:rsidP="001820F5">
      <w:pPr>
        <w:spacing w:after="120"/>
        <w:jc w:val="both"/>
        <w:rPr>
          <w:rFonts w:asciiTheme="minorHAnsi" w:hAnsiTheme="minorHAnsi" w:cs="Arial"/>
          <w:szCs w:val="24"/>
        </w:rPr>
      </w:pPr>
      <w:r w:rsidRPr="001820F5">
        <w:rPr>
          <w:rFonts w:asciiTheme="minorHAnsi" w:hAnsiTheme="minorHAnsi" w:cs="Arial"/>
          <w:szCs w:val="24"/>
        </w:rPr>
        <w:t xml:space="preserve">Hat der </w:t>
      </w:r>
      <w:r w:rsidR="00427E3A" w:rsidRPr="001820F5">
        <w:rPr>
          <w:rFonts w:asciiTheme="minorHAnsi" w:hAnsiTheme="minorHAnsi" w:cs="Arial"/>
          <w:szCs w:val="24"/>
        </w:rPr>
        <w:t>Kunde</w:t>
      </w:r>
      <w:r w:rsidRPr="001820F5">
        <w:rPr>
          <w:rFonts w:asciiTheme="minorHAnsi" w:hAnsiTheme="minorHAnsi" w:cs="Arial"/>
          <w:szCs w:val="24"/>
        </w:rPr>
        <w:t xml:space="preserve"> verlangt, dass die Dienstleistungen vor Ablauf der Widerrufsfrist fortgesetzt werden sollen, so hat er der Einrichtung Wertersatz für die bis zum Widerruf erbrachte Leistung zu zahlen. Grundlage für die Berechnung des Wertersatzes sind die vertraglich vereinbarten Entgelte.</w:t>
      </w:r>
    </w:p>
    <w:p w:rsidR="00866ACF" w:rsidRPr="001820F5" w:rsidRDefault="00866ACF" w:rsidP="001820F5">
      <w:pPr>
        <w:spacing w:after="120"/>
        <w:jc w:val="both"/>
        <w:rPr>
          <w:rFonts w:asciiTheme="minorHAnsi" w:hAnsiTheme="minorHAnsi" w:cs="Arial"/>
          <w:szCs w:val="24"/>
        </w:rPr>
      </w:pPr>
    </w:p>
    <w:p w:rsidR="00866ACF" w:rsidRPr="001820F5" w:rsidRDefault="00866ACF" w:rsidP="001820F5">
      <w:pPr>
        <w:spacing w:after="120"/>
        <w:jc w:val="both"/>
        <w:rPr>
          <w:rFonts w:asciiTheme="minorHAnsi" w:hAnsiTheme="minorHAnsi" w:cs="Arial"/>
          <w:b/>
          <w:szCs w:val="24"/>
          <w:u w:val="single"/>
        </w:rPr>
      </w:pPr>
      <w:r w:rsidRPr="001820F5">
        <w:rPr>
          <w:rFonts w:asciiTheme="minorHAnsi" w:hAnsiTheme="minorHAnsi" w:cs="Arial"/>
          <w:b/>
          <w:szCs w:val="24"/>
          <w:u w:val="single"/>
        </w:rPr>
        <w:t>Erklärung</w:t>
      </w:r>
    </w:p>
    <w:p w:rsidR="00866ACF" w:rsidRPr="001820F5" w:rsidRDefault="00866ACF" w:rsidP="001820F5">
      <w:pPr>
        <w:spacing w:after="120"/>
        <w:jc w:val="both"/>
        <w:rPr>
          <w:rFonts w:asciiTheme="minorHAnsi" w:hAnsiTheme="minorHAnsi" w:cs="Arial"/>
          <w:szCs w:val="24"/>
        </w:rPr>
      </w:pPr>
      <w:r w:rsidRPr="001820F5">
        <w:rPr>
          <w:rFonts w:asciiTheme="minorHAnsi" w:hAnsiTheme="minorHAnsi" w:cs="Arial"/>
          <w:szCs w:val="24"/>
        </w:rPr>
        <w:t>Ich habe die Belehrung über das Widerrufsrecht zur Kenntnis genommen.</w:t>
      </w:r>
    </w:p>
    <w:p w:rsidR="00866ACF" w:rsidRPr="001820F5" w:rsidRDefault="00866ACF" w:rsidP="001820F5">
      <w:pPr>
        <w:spacing w:after="120"/>
        <w:jc w:val="both"/>
        <w:rPr>
          <w:rFonts w:asciiTheme="minorHAnsi" w:hAnsiTheme="minorHAnsi" w:cs="Arial"/>
          <w:szCs w:val="24"/>
        </w:rPr>
      </w:pPr>
    </w:p>
    <w:p w:rsidR="00866ACF" w:rsidRPr="001820F5" w:rsidRDefault="00866ACF" w:rsidP="001820F5">
      <w:pPr>
        <w:pStyle w:val="Listenabsatz1"/>
        <w:spacing w:line="240" w:lineRule="exact"/>
        <w:ind w:left="0"/>
        <w:jc w:val="both"/>
        <w:rPr>
          <w:rFonts w:asciiTheme="minorHAnsi" w:hAnsiTheme="minorHAnsi" w:cs="Arial"/>
          <w:sz w:val="24"/>
          <w:szCs w:val="24"/>
        </w:rPr>
      </w:pPr>
    </w:p>
    <w:p w:rsidR="00866ACF" w:rsidRPr="001820F5" w:rsidRDefault="00866ACF" w:rsidP="001820F5">
      <w:pPr>
        <w:pStyle w:val="Listenabsatz1"/>
        <w:spacing w:line="240" w:lineRule="exact"/>
        <w:ind w:left="0"/>
        <w:jc w:val="both"/>
        <w:rPr>
          <w:rFonts w:asciiTheme="minorHAnsi" w:hAnsiTheme="minorHAnsi" w:cs="Arial"/>
          <w:sz w:val="24"/>
          <w:szCs w:val="24"/>
        </w:rPr>
      </w:pPr>
      <w:r w:rsidRPr="001820F5">
        <w:rPr>
          <w:rFonts w:asciiTheme="minorHAnsi" w:hAnsiTheme="minorHAnsi" w:cs="Arial"/>
          <w:sz w:val="24"/>
          <w:szCs w:val="24"/>
        </w:rPr>
        <w:t>Datum ................................</w:t>
      </w:r>
      <w:r w:rsidRPr="001820F5">
        <w:rPr>
          <w:rFonts w:asciiTheme="minorHAnsi" w:hAnsiTheme="minorHAnsi" w:cs="Arial"/>
          <w:sz w:val="24"/>
          <w:szCs w:val="24"/>
        </w:rPr>
        <w:tab/>
        <w:t xml:space="preserve"> </w:t>
      </w:r>
      <w:r w:rsidRPr="001820F5">
        <w:rPr>
          <w:rFonts w:asciiTheme="minorHAnsi" w:hAnsiTheme="minorHAnsi" w:cs="Arial"/>
          <w:sz w:val="24"/>
          <w:szCs w:val="24"/>
        </w:rPr>
        <w:tab/>
        <w:t>........................................................................</w:t>
      </w:r>
    </w:p>
    <w:p w:rsidR="00866ACF" w:rsidRPr="001820F5" w:rsidRDefault="00427E3A" w:rsidP="001820F5">
      <w:pPr>
        <w:pStyle w:val="Listenabsatz1"/>
        <w:spacing w:line="240" w:lineRule="exact"/>
        <w:ind w:left="3556" w:firstLine="698"/>
        <w:jc w:val="both"/>
        <w:rPr>
          <w:rFonts w:asciiTheme="minorHAnsi" w:hAnsiTheme="minorHAnsi" w:cs="Arial"/>
          <w:sz w:val="24"/>
          <w:szCs w:val="24"/>
        </w:rPr>
      </w:pPr>
      <w:r w:rsidRPr="001820F5">
        <w:rPr>
          <w:rFonts w:asciiTheme="minorHAnsi" w:hAnsiTheme="minorHAnsi" w:cs="Arial"/>
          <w:sz w:val="24"/>
          <w:szCs w:val="24"/>
        </w:rPr>
        <w:t>Kunde</w:t>
      </w:r>
    </w:p>
    <w:p w:rsidR="00866ACF" w:rsidRPr="001820F5" w:rsidRDefault="00866ACF" w:rsidP="001820F5">
      <w:pPr>
        <w:pStyle w:val="Listenabsatz1"/>
        <w:spacing w:line="240" w:lineRule="exact"/>
        <w:ind w:left="4245"/>
        <w:jc w:val="both"/>
        <w:rPr>
          <w:rFonts w:asciiTheme="minorHAnsi" w:hAnsiTheme="minorHAnsi" w:cs="Arial"/>
          <w:sz w:val="24"/>
          <w:szCs w:val="24"/>
        </w:rPr>
      </w:pPr>
      <w:r w:rsidRPr="001820F5">
        <w:rPr>
          <w:rFonts w:asciiTheme="minorHAnsi" w:hAnsiTheme="minorHAnsi" w:cs="Arial"/>
          <w:sz w:val="24"/>
          <w:szCs w:val="24"/>
        </w:rPr>
        <w:t>bzw. gesetzlicher Betreuer / Bevollmächtigter</w:t>
      </w:r>
    </w:p>
    <w:p w:rsidR="00866ACF" w:rsidRPr="001820F5" w:rsidRDefault="00866ACF" w:rsidP="001820F5">
      <w:pPr>
        <w:pStyle w:val="Listenabsatz1"/>
        <w:spacing w:line="240" w:lineRule="exact"/>
        <w:jc w:val="both"/>
        <w:rPr>
          <w:rFonts w:asciiTheme="minorHAnsi" w:hAnsiTheme="minorHAnsi" w:cs="Arial"/>
          <w:sz w:val="24"/>
          <w:szCs w:val="24"/>
        </w:rPr>
      </w:pPr>
    </w:p>
    <w:p w:rsidR="00866ACF" w:rsidRPr="001820F5" w:rsidRDefault="00866ACF" w:rsidP="001820F5">
      <w:pPr>
        <w:tabs>
          <w:tab w:val="left" w:pos="426"/>
          <w:tab w:val="left" w:pos="851"/>
        </w:tabs>
        <w:ind w:left="1440" w:hanging="1440"/>
        <w:jc w:val="both"/>
        <w:rPr>
          <w:rFonts w:asciiTheme="minorHAnsi" w:hAnsiTheme="minorHAnsi" w:cs="Arial"/>
          <w:szCs w:val="24"/>
        </w:rPr>
      </w:pPr>
    </w:p>
    <w:p w:rsidR="00866ACF" w:rsidRPr="001820F5" w:rsidRDefault="00866ACF" w:rsidP="001820F5">
      <w:pPr>
        <w:jc w:val="both"/>
        <w:rPr>
          <w:rFonts w:asciiTheme="minorHAnsi" w:hAnsiTheme="minorHAnsi" w:cs="Arial"/>
          <w:szCs w:val="24"/>
        </w:rPr>
      </w:pPr>
    </w:p>
    <w:p w:rsidR="00866ACF" w:rsidRPr="001820F5" w:rsidRDefault="00414B55" w:rsidP="00892D25">
      <w:pPr>
        <w:jc w:val="center"/>
        <w:rPr>
          <w:rFonts w:asciiTheme="minorHAnsi" w:hAnsiTheme="minorHAnsi" w:cs="Arial"/>
          <w:b/>
          <w:szCs w:val="24"/>
        </w:rPr>
      </w:pPr>
      <w:r w:rsidRPr="001820F5">
        <w:rPr>
          <w:rFonts w:asciiTheme="minorHAnsi" w:hAnsiTheme="minorHAnsi" w:cs="Arial"/>
          <w:b/>
          <w:szCs w:val="24"/>
        </w:rPr>
        <w:t>§ 21 Salvatorische Klausel</w:t>
      </w:r>
    </w:p>
    <w:p w:rsidR="00866ACF" w:rsidRPr="001820F5" w:rsidRDefault="00866ACF" w:rsidP="001820F5">
      <w:pPr>
        <w:jc w:val="both"/>
        <w:rPr>
          <w:rFonts w:asciiTheme="minorHAnsi" w:hAnsiTheme="minorHAnsi" w:cs="Arial"/>
          <w:szCs w:val="24"/>
        </w:rPr>
      </w:pPr>
    </w:p>
    <w:p w:rsidR="00866ACF" w:rsidRPr="001820F5" w:rsidRDefault="00414B55" w:rsidP="001820F5">
      <w:pPr>
        <w:jc w:val="both"/>
        <w:rPr>
          <w:rFonts w:asciiTheme="minorHAnsi" w:hAnsiTheme="minorHAnsi" w:cs="Arial"/>
          <w:szCs w:val="24"/>
        </w:rPr>
      </w:pPr>
      <w:r w:rsidRPr="001820F5">
        <w:rPr>
          <w:rFonts w:asciiTheme="minorHAnsi" w:hAnsiTheme="minorHAnsi" w:cs="Arial"/>
          <w:szCs w:val="24"/>
        </w:rPr>
        <w:t>Eine etwaige Unwirksamkeit einzelner Bestimmungen dieser Vereinbarung berührt die Rechtswirksamkeit im Übrigen nicht.</w:t>
      </w:r>
    </w:p>
    <w:p w:rsidR="00866ACF" w:rsidRPr="001820F5" w:rsidRDefault="00866ACF" w:rsidP="001820F5">
      <w:pPr>
        <w:jc w:val="both"/>
        <w:rPr>
          <w:rFonts w:asciiTheme="minorHAnsi" w:hAnsiTheme="minorHAnsi" w:cs="Arial"/>
          <w:szCs w:val="24"/>
        </w:rPr>
      </w:pPr>
    </w:p>
    <w:p w:rsidR="00866ACF" w:rsidRPr="001820F5" w:rsidRDefault="00866ACF" w:rsidP="001820F5">
      <w:pPr>
        <w:jc w:val="both"/>
        <w:rPr>
          <w:rFonts w:asciiTheme="minorHAnsi" w:hAnsiTheme="minorHAnsi" w:cs="Arial"/>
          <w:szCs w:val="24"/>
        </w:rPr>
      </w:pPr>
    </w:p>
    <w:p w:rsidR="00414B55" w:rsidRPr="001820F5" w:rsidRDefault="00414B55" w:rsidP="00892D25">
      <w:pPr>
        <w:jc w:val="center"/>
        <w:rPr>
          <w:rFonts w:asciiTheme="minorHAnsi" w:hAnsiTheme="minorHAnsi" w:cs="Arial"/>
          <w:b/>
          <w:szCs w:val="24"/>
        </w:rPr>
      </w:pPr>
      <w:r w:rsidRPr="001820F5">
        <w:rPr>
          <w:rFonts w:asciiTheme="minorHAnsi" w:hAnsiTheme="minorHAnsi" w:cs="Arial"/>
          <w:b/>
          <w:szCs w:val="24"/>
        </w:rPr>
        <w:t>§ 22 Anlagen</w:t>
      </w:r>
    </w:p>
    <w:p w:rsidR="00414B55" w:rsidRPr="001820F5" w:rsidRDefault="00414B55" w:rsidP="001820F5">
      <w:pPr>
        <w:jc w:val="both"/>
        <w:rPr>
          <w:rFonts w:asciiTheme="minorHAnsi" w:hAnsiTheme="minorHAnsi" w:cs="Arial"/>
          <w:szCs w:val="24"/>
        </w:rPr>
      </w:pPr>
    </w:p>
    <w:p w:rsidR="00414B55" w:rsidRPr="001820F5" w:rsidRDefault="00414B55" w:rsidP="001820F5">
      <w:pPr>
        <w:jc w:val="both"/>
        <w:rPr>
          <w:rFonts w:asciiTheme="minorHAnsi" w:hAnsiTheme="minorHAnsi" w:cs="Arial"/>
          <w:szCs w:val="24"/>
        </w:rPr>
      </w:pPr>
      <w:r w:rsidRPr="001820F5">
        <w:rPr>
          <w:rFonts w:asciiTheme="minorHAnsi" w:hAnsiTheme="minorHAnsi" w:cs="Arial"/>
          <w:szCs w:val="24"/>
        </w:rPr>
        <w:t xml:space="preserve">Dieser Vereinbarung sind folgende Anlagen beigefügt, die Vertragsbestandteil sind: </w:t>
      </w:r>
    </w:p>
    <w:p w:rsidR="00C74968" w:rsidRPr="001820F5" w:rsidRDefault="00C74968" w:rsidP="001820F5">
      <w:pPr>
        <w:jc w:val="both"/>
        <w:rPr>
          <w:rFonts w:asciiTheme="minorHAnsi" w:hAnsiTheme="minorHAnsi"/>
        </w:rPr>
      </w:pPr>
    </w:p>
    <w:p w:rsidR="00912802" w:rsidRPr="001820F5" w:rsidRDefault="00912802" w:rsidP="001820F5">
      <w:pPr>
        <w:jc w:val="both"/>
        <w:rPr>
          <w:rFonts w:asciiTheme="minorHAnsi" w:hAnsiTheme="minorHAnsi"/>
        </w:rPr>
      </w:pPr>
      <w:r w:rsidRPr="001820F5">
        <w:rPr>
          <w:rFonts w:asciiTheme="minorHAnsi" w:hAnsiTheme="minorHAnsi"/>
          <w:b/>
        </w:rPr>
        <w:t>Anlage 1</w:t>
      </w:r>
      <w:r w:rsidRPr="001820F5">
        <w:rPr>
          <w:rFonts w:asciiTheme="minorHAnsi" w:hAnsiTheme="minorHAnsi"/>
        </w:rPr>
        <w:t>: Vereinbarung nach § 8 Absatz 4 WBVG</w:t>
      </w:r>
    </w:p>
    <w:p w:rsidR="00912802" w:rsidRPr="001820F5" w:rsidRDefault="00912802" w:rsidP="001820F5">
      <w:pPr>
        <w:jc w:val="both"/>
        <w:rPr>
          <w:rFonts w:asciiTheme="minorHAnsi" w:hAnsiTheme="minorHAnsi"/>
        </w:rPr>
      </w:pPr>
    </w:p>
    <w:p w:rsidR="00414B55" w:rsidRPr="001820F5" w:rsidRDefault="00B0793C" w:rsidP="001820F5">
      <w:pPr>
        <w:jc w:val="both"/>
        <w:rPr>
          <w:rFonts w:asciiTheme="minorHAnsi" w:hAnsiTheme="minorHAnsi"/>
        </w:rPr>
      </w:pPr>
      <w:r w:rsidRPr="001820F5">
        <w:rPr>
          <w:rFonts w:asciiTheme="minorHAnsi" w:hAnsiTheme="minorHAnsi"/>
          <w:b/>
        </w:rPr>
        <w:t xml:space="preserve">Anlage </w:t>
      </w:r>
      <w:r w:rsidR="00912802" w:rsidRPr="001820F5">
        <w:rPr>
          <w:rFonts w:asciiTheme="minorHAnsi" w:hAnsiTheme="minorHAnsi"/>
          <w:b/>
        </w:rPr>
        <w:t>2</w:t>
      </w:r>
      <w:r w:rsidRPr="001820F5">
        <w:rPr>
          <w:rFonts w:asciiTheme="minorHAnsi" w:hAnsiTheme="minorHAnsi"/>
        </w:rPr>
        <w:t>: Einwilligung des Kunden zur Direktzahlung</w:t>
      </w:r>
    </w:p>
    <w:p w:rsidR="00414B55" w:rsidRPr="001820F5" w:rsidRDefault="00414B55" w:rsidP="001820F5">
      <w:pPr>
        <w:jc w:val="both"/>
        <w:rPr>
          <w:rFonts w:asciiTheme="minorHAnsi" w:hAnsiTheme="minorHAnsi"/>
        </w:rPr>
      </w:pPr>
    </w:p>
    <w:p w:rsidR="0011478E" w:rsidRPr="001820F5" w:rsidRDefault="0011478E" w:rsidP="001820F5">
      <w:pPr>
        <w:jc w:val="both"/>
        <w:rPr>
          <w:rFonts w:asciiTheme="minorHAnsi" w:hAnsiTheme="minorHAnsi"/>
        </w:rPr>
      </w:pPr>
    </w:p>
    <w:p w:rsidR="0011478E" w:rsidRPr="001820F5" w:rsidRDefault="0011478E" w:rsidP="001820F5">
      <w:pPr>
        <w:jc w:val="both"/>
        <w:rPr>
          <w:rFonts w:asciiTheme="minorHAnsi" w:hAnsiTheme="minorHAnsi"/>
        </w:rPr>
      </w:pPr>
      <w:r w:rsidRPr="001820F5">
        <w:rPr>
          <w:rFonts w:asciiTheme="minorHAnsi" w:hAnsiTheme="minorHAnsi"/>
        </w:rPr>
        <w:t>Ort, Datum</w:t>
      </w:r>
    </w:p>
    <w:p w:rsidR="00B0793C" w:rsidRPr="001820F5" w:rsidRDefault="00B0793C" w:rsidP="001820F5">
      <w:pPr>
        <w:jc w:val="both"/>
        <w:rPr>
          <w:rFonts w:asciiTheme="minorHAnsi" w:hAnsiTheme="minorHAnsi"/>
        </w:rPr>
      </w:pPr>
    </w:p>
    <w:p w:rsidR="0011478E" w:rsidRPr="001820F5" w:rsidRDefault="0011478E" w:rsidP="001820F5">
      <w:pPr>
        <w:jc w:val="both"/>
        <w:rPr>
          <w:rFonts w:asciiTheme="minorHAnsi" w:hAnsiTheme="minorHAnsi"/>
        </w:rPr>
      </w:pPr>
    </w:p>
    <w:p w:rsidR="0011478E" w:rsidRPr="001820F5" w:rsidRDefault="0011478E" w:rsidP="001820F5">
      <w:pPr>
        <w:jc w:val="both"/>
        <w:rPr>
          <w:rFonts w:asciiTheme="minorHAnsi" w:hAnsiTheme="minorHAnsi"/>
        </w:rPr>
      </w:pPr>
    </w:p>
    <w:p w:rsidR="0011478E" w:rsidRPr="001820F5" w:rsidRDefault="0011478E" w:rsidP="001820F5">
      <w:pPr>
        <w:jc w:val="both"/>
        <w:rPr>
          <w:rFonts w:asciiTheme="minorHAnsi" w:hAnsiTheme="minorHAnsi"/>
        </w:rPr>
      </w:pPr>
      <w:r w:rsidRPr="001820F5">
        <w:rPr>
          <w:rFonts w:asciiTheme="minorHAnsi" w:hAnsiTheme="minorHAnsi"/>
        </w:rPr>
        <w:t>___________________________________________________________________</w:t>
      </w:r>
    </w:p>
    <w:p w:rsidR="00B0793C" w:rsidRPr="001820F5" w:rsidRDefault="0011478E" w:rsidP="001820F5">
      <w:pPr>
        <w:jc w:val="both"/>
        <w:rPr>
          <w:rFonts w:asciiTheme="minorHAnsi" w:hAnsiTheme="minorHAnsi"/>
        </w:rPr>
      </w:pPr>
      <w:r w:rsidRPr="001820F5">
        <w:rPr>
          <w:rFonts w:asciiTheme="minorHAnsi" w:hAnsiTheme="minorHAnsi"/>
        </w:rPr>
        <w:t xml:space="preserve">Unterschrift                                                                                       </w:t>
      </w:r>
      <w:proofErr w:type="spellStart"/>
      <w:r w:rsidRPr="001820F5">
        <w:rPr>
          <w:rFonts w:asciiTheme="minorHAnsi" w:hAnsiTheme="minorHAnsi"/>
        </w:rPr>
        <w:t>Unterschrift</w:t>
      </w:r>
      <w:proofErr w:type="spellEnd"/>
      <w:r w:rsidRPr="001820F5">
        <w:rPr>
          <w:rFonts w:asciiTheme="minorHAnsi" w:hAnsiTheme="minorHAnsi"/>
        </w:rPr>
        <w:t xml:space="preserve"> </w:t>
      </w:r>
    </w:p>
    <w:p w:rsidR="00414B55" w:rsidRPr="001820F5" w:rsidRDefault="0011478E" w:rsidP="001820F5">
      <w:pPr>
        <w:jc w:val="both"/>
        <w:rPr>
          <w:rFonts w:asciiTheme="minorHAnsi" w:hAnsiTheme="minorHAnsi"/>
        </w:rPr>
      </w:pPr>
      <w:r w:rsidRPr="001820F5">
        <w:rPr>
          <w:rFonts w:asciiTheme="minorHAnsi" w:hAnsiTheme="minorHAnsi"/>
        </w:rPr>
        <w:t xml:space="preserve">Leistungserbringer                                                                            </w:t>
      </w:r>
      <w:r w:rsidR="00892D25">
        <w:rPr>
          <w:rFonts w:asciiTheme="minorHAnsi" w:hAnsiTheme="minorHAnsi"/>
        </w:rPr>
        <w:t>K</w:t>
      </w:r>
      <w:r w:rsidRPr="001820F5">
        <w:rPr>
          <w:rFonts w:asciiTheme="minorHAnsi" w:hAnsiTheme="minorHAnsi"/>
        </w:rPr>
        <w:t>unde</w:t>
      </w:r>
    </w:p>
    <w:p w:rsidR="00892D25" w:rsidRDefault="00892D25" w:rsidP="00892D25">
      <w:pPr>
        <w:pStyle w:val="Listenabsatz1"/>
        <w:spacing w:line="240" w:lineRule="exact"/>
        <w:ind w:left="4245"/>
        <w:jc w:val="both"/>
        <w:rPr>
          <w:rFonts w:asciiTheme="minorHAnsi" w:hAnsiTheme="minorHAnsi" w:cs="Arial"/>
          <w:sz w:val="24"/>
          <w:szCs w:val="24"/>
        </w:rPr>
      </w:pPr>
      <w:r>
        <w:rPr>
          <w:rFonts w:asciiTheme="minorHAnsi" w:hAnsiTheme="minorHAnsi"/>
        </w:rPr>
        <w:t xml:space="preserve">                                                </w:t>
      </w:r>
      <w:r w:rsidRPr="001820F5">
        <w:rPr>
          <w:rFonts w:asciiTheme="minorHAnsi" w:hAnsiTheme="minorHAnsi" w:cs="Arial"/>
          <w:sz w:val="24"/>
          <w:szCs w:val="24"/>
        </w:rPr>
        <w:t>bzw. gesetzlicher Betreuer</w:t>
      </w:r>
      <w:r>
        <w:rPr>
          <w:rFonts w:asciiTheme="minorHAnsi" w:hAnsiTheme="minorHAnsi" w:cs="Arial"/>
          <w:sz w:val="24"/>
          <w:szCs w:val="24"/>
        </w:rPr>
        <w:t>/</w:t>
      </w:r>
      <w:r w:rsidRPr="001820F5">
        <w:rPr>
          <w:rFonts w:asciiTheme="minorHAnsi" w:hAnsiTheme="minorHAnsi" w:cs="Arial"/>
          <w:sz w:val="24"/>
          <w:szCs w:val="24"/>
        </w:rPr>
        <w:t xml:space="preserve"> </w:t>
      </w:r>
    </w:p>
    <w:p w:rsidR="00892D25" w:rsidRPr="001820F5" w:rsidRDefault="00892D25" w:rsidP="00892D25">
      <w:pPr>
        <w:pStyle w:val="Listenabsatz1"/>
        <w:spacing w:line="240" w:lineRule="exact"/>
        <w:ind w:left="4245"/>
        <w:jc w:val="both"/>
        <w:rPr>
          <w:rFonts w:asciiTheme="minorHAnsi" w:hAnsiTheme="minorHAnsi" w:cs="Arial"/>
          <w:sz w:val="24"/>
          <w:szCs w:val="24"/>
        </w:rPr>
      </w:pPr>
      <w:r>
        <w:rPr>
          <w:rFonts w:asciiTheme="minorHAnsi" w:hAnsiTheme="minorHAnsi" w:cs="Arial"/>
          <w:sz w:val="24"/>
          <w:szCs w:val="24"/>
        </w:rPr>
        <w:t xml:space="preserve">                                    </w:t>
      </w:r>
      <w:r w:rsidRPr="001820F5">
        <w:rPr>
          <w:rFonts w:asciiTheme="minorHAnsi" w:hAnsiTheme="minorHAnsi" w:cs="Arial"/>
          <w:sz w:val="24"/>
          <w:szCs w:val="24"/>
        </w:rPr>
        <w:t>Bevollmächtigter</w:t>
      </w:r>
    </w:p>
    <w:p w:rsidR="0011478E" w:rsidRPr="001820F5" w:rsidRDefault="0011478E" w:rsidP="001820F5">
      <w:pPr>
        <w:jc w:val="both"/>
        <w:rPr>
          <w:rFonts w:asciiTheme="minorHAnsi" w:hAnsiTheme="minorHAnsi"/>
        </w:rPr>
      </w:pPr>
    </w:p>
    <w:p w:rsidR="0011478E" w:rsidRPr="001820F5" w:rsidRDefault="0011478E" w:rsidP="001820F5">
      <w:pPr>
        <w:jc w:val="both"/>
        <w:rPr>
          <w:rFonts w:asciiTheme="minorHAnsi" w:hAnsiTheme="minorHAnsi"/>
        </w:rPr>
      </w:pPr>
    </w:p>
    <w:p w:rsidR="00912802" w:rsidRPr="001820F5" w:rsidRDefault="00912802" w:rsidP="001820F5">
      <w:pPr>
        <w:spacing w:after="200" w:line="276" w:lineRule="auto"/>
        <w:jc w:val="both"/>
        <w:rPr>
          <w:rFonts w:asciiTheme="minorHAnsi" w:hAnsiTheme="minorHAnsi"/>
        </w:rPr>
      </w:pPr>
      <w:r w:rsidRPr="001820F5">
        <w:rPr>
          <w:rFonts w:asciiTheme="minorHAnsi" w:hAnsiTheme="minorHAnsi"/>
        </w:rPr>
        <w:br w:type="page"/>
      </w:r>
    </w:p>
    <w:p w:rsidR="00267603" w:rsidRPr="001820F5" w:rsidRDefault="00267603" w:rsidP="001820F5">
      <w:pPr>
        <w:tabs>
          <w:tab w:val="left" w:pos="0"/>
        </w:tabs>
        <w:spacing w:line="360" w:lineRule="auto"/>
        <w:jc w:val="both"/>
        <w:rPr>
          <w:rFonts w:asciiTheme="minorHAnsi" w:hAnsiTheme="minorHAnsi" w:cs="Arial"/>
          <w:i/>
          <w:color w:val="00B050"/>
          <w:szCs w:val="24"/>
        </w:rPr>
      </w:pPr>
      <w:r w:rsidRPr="00EB23D7">
        <w:rPr>
          <w:rFonts w:asciiTheme="minorHAnsi" w:hAnsiTheme="minorHAnsi" w:cs="Arial"/>
          <w:i/>
          <w:color w:val="00B050"/>
          <w:szCs w:val="24"/>
          <w:u w:val="single"/>
        </w:rPr>
        <w:lastRenderedPageBreak/>
        <w:t>Anwendungshinweis:</w:t>
      </w:r>
      <w:r w:rsidRPr="001820F5">
        <w:rPr>
          <w:rFonts w:asciiTheme="minorHAnsi" w:hAnsiTheme="minorHAnsi" w:cs="Arial"/>
          <w:i/>
          <w:color w:val="00B050"/>
          <w:szCs w:val="24"/>
        </w:rPr>
        <w:t xml:space="preserve"> Die Verwendung </w:t>
      </w:r>
      <w:r w:rsidR="00582352" w:rsidRPr="001820F5">
        <w:rPr>
          <w:rFonts w:asciiTheme="minorHAnsi" w:hAnsiTheme="minorHAnsi" w:cs="Arial"/>
          <w:i/>
          <w:color w:val="00B050"/>
          <w:szCs w:val="24"/>
        </w:rPr>
        <w:t xml:space="preserve">einer gemäß § 8 Absatz 4 WBVG möglichen gesonderten Vereinbarung von Leistungsausschlüssen dient dazu, die grundsätzlich bestehende Versorgungsgarantie bei Vertragsschluss einzugrenzen. Die Möglichkeit des Leistungserbringers, seinen Leistungsumfang zum Beispiel hinsichtlich besonderer Krankheitsbilder eines Personenkreises zu begrenzen, ist vor dem Hintergrund der Aufnahme- und Leistungspflicht gemäß § 123 Absatz 4 SGB IX zu sehen. Dementsprechend muss sich ein Leistungsausschluss im Inhalt der Leistungs- und Vergütungsvereinbarung widerspiegeln. </w:t>
      </w:r>
    </w:p>
    <w:p w:rsidR="00267603" w:rsidRPr="001820F5" w:rsidRDefault="00267603" w:rsidP="001820F5">
      <w:pPr>
        <w:tabs>
          <w:tab w:val="left" w:pos="0"/>
        </w:tabs>
        <w:spacing w:line="360" w:lineRule="auto"/>
        <w:jc w:val="both"/>
        <w:rPr>
          <w:rFonts w:asciiTheme="minorHAnsi" w:hAnsiTheme="minorHAnsi" w:cs="Arial"/>
          <w:color w:val="000000"/>
          <w:szCs w:val="24"/>
        </w:rPr>
      </w:pPr>
    </w:p>
    <w:p w:rsidR="00912802" w:rsidRPr="001820F5" w:rsidRDefault="00912802" w:rsidP="001820F5">
      <w:pPr>
        <w:tabs>
          <w:tab w:val="left" w:pos="0"/>
        </w:tabs>
        <w:spacing w:line="360" w:lineRule="auto"/>
        <w:jc w:val="both"/>
        <w:rPr>
          <w:rFonts w:asciiTheme="minorHAnsi" w:hAnsiTheme="minorHAnsi" w:cs="Arial"/>
          <w:b/>
          <w:color w:val="000000"/>
          <w:sz w:val="28"/>
          <w:szCs w:val="28"/>
        </w:rPr>
      </w:pPr>
      <w:r w:rsidRPr="001820F5">
        <w:rPr>
          <w:rFonts w:asciiTheme="minorHAnsi" w:hAnsiTheme="minorHAnsi" w:cs="Arial"/>
          <w:b/>
          <w:color w:val="000000"/>
          <w:sz w:val="28"/>
          <w:szCs w:val="28"/>
        </w:rPr>
        <w:t>Anlage 1</w:t>
      </w:r>
    </w:p>
    <w:p w:rsidR="00912802" w:rsidRPr="00EB23D7" w:rsidRDefault="00912802" w:rsidP="001820F5">
      <w:pPr>
        <w:tabs>
          <w:tab w:val="left" w:pos="0"/>
        </w:tabs>
        <w:spacing w:line="360" w:lineRule="auto"/>
        <w:jc w:val="both"/>
        <w:rPr>
          <w:rFonts w:asciiTheme="minorHAnsi" w:hAnsiTheme="minorHAnsi" w:cs="Arial"/>
          <w:b/>
          <w:color w:val="FF0000"/>
          <w:szCs w:val="24"/>
        </w:rPr>
      </w:pPr>
      <w:r w:rsidRPr="00EB23D7">
        <w:rPr>
          <w:rFonts w:asciiTheme="minorHAnsi" w:hAnsiTheme="minorHAnsi" w:cs="Arial"/>
          <w:b/>
          <w:color w:val="000000"/>
          <w:szCs w:val="24"/>
        </w:rPr>
        <w:t xml:space="preserve">Vereinbarung gemäß § 8 Absatz 4 WBVG zum Wohn- und Betreuungsvertrag </w:t>
      </w:r>
      <w:r w:rsidRPr="00EB23D7">
        <w:rPr>
          <w:rFonts w:asciiTheme="minorHAnsi" w:hAnsiTheme="minorHAnsi" w:cs="Arial"/>
          <w:b/>
          <w:color w:val="FF0000"/>
          <w:szCs w:val="24"/>
        </w:rPr>
        <w:t>vom</w:t>
      </w:r>
    </w:p>
    <w:p w:rsidR="00912802" w:rsidRPr="001820F5" w:rsidRDefault="00912802" w:rsidP="001820F5">
      <w:pPr>
        <w:tabs>
          <w:tab w:val="left" w:pos="4380"/>
        </w:tabs>
        <w:spacing w:line="360" w:lineRule="auto"/>
        <w:jc w:val="both"/>
        <w:rPr>
          <w:rFonts w:asciiTheme="minorHAnsi" w:hAnsiTheme="minorHAnsi" w:cs="Arial"/>
          <w:color w:val="000000"/>
          <w:sz w:val="22"/>
          <w:szCs w:val="22"/>
        </w:rPr>
      </w:pPr>
    </w:p>
    <w:p w:rsidR="00912802" w:rsidRPr="001820F5" w:rsidRDefault="00912802" w:rsidP="001820F5">
      <w:pPr>
        <w:jc w:val="both"/>
        <w:rPr>
          <w:rFonts w:asciiTheme="minorHAnsi" w:hAnsiTheme="minorHAnsi" w:cs="Arial"/>
          <w:color w:val="000000"/>
          <w:sz w:val="22"/>
          <w:szCs w:val="22"/>
        </w:rPr>
      </w:pPr>
      <w:r w:rsidRPr="001820F5">
        <w:rPr>
          <w:rFonts w:asciiTheme="minorHAnsi" w:hAnsiTheme="minorHAnsi" w:cs="Arial"/>
          <w:color w:val="000000"/>
          <w:sz w:val="22"/>
          <w:szCs w:val="22"/>
        </w:rPr>
        <w:t>............................................................</w:t>
      </w:r>
    </w:p>
    <w:p w:rsidR="00912802" w:rsidRPr="001820F5" w:rsidRDefault="00912802" w:rsidP="001820F5">
      <w:pPr>
        <w:spacing w:line="360" w:lineRule="auto"/>
        <w:jc w:val="both"/>
        <w:rPr>
          <w:rFonts w:asciiTheme="minorHAnsi" w:hAnsiTheme="minorHAnsi" w:cs="Arial"/>
          <w:color w:val="000000"/>
          <w:sz w:val="16"/>
          <w:szCs w:val="16"/>
        </w:rPr>
      </w:pPr>
      <w:r w:rsidRPr="001820F5">
        <w:rPr>
          <w:rFonts w:asciiTheme="minorHAnsi" w:hAnsiTheme="minorHAnsi" w:cs="Arial"/>
          <w:color w:val="000000"/>
          <w:sz w:val="16"/>
          <w:szCs w:val="16"/>
        </w:rPr>
        <w:t>Name, Vorname des Kunden</w:t>
      </w:r>
    </w:p>
    <w:p w:rsidR="00912802" w:rsidRPr="001820F5" w:rsidRDefault="00912802" w:rsidP="001820F5">
      <w:pPr>
        <w:jc w:val="both"/>
        <w:rPr>
          <w:rFonts w:asciiTheme="minorHAnsi" w:hAnsiTheme="minorHAnsi" w:cs="Arial"/>
          <w:color w:val="000000"/>
          <w:sz w:val="22"/>
          <w:szCs w:val="22"/>
        </w:rPr>
      </w:pPr>
    </w:p>
    <w:p w:rsidR="00912802" w:rsidRPr="001820F5" w:rsidRDefault="00912802" w:rsidP="001820F5">
      <w:pPr>
        <w:jc w:val="both"/>
        <w:rPr>
          <w:rFonts w:asciiTheme="minorHAnsi" w:hAnsiTheme="minorHAnsi" w:cs="Arial"/>
          <w:b/>
          <w:sz w:val="28"/>
          <w:szCs w:val="28"/>
        </w:rPr>
      </w:pPr>
    </w:p>
    <w:p w:rsidR="00912802" w:rsidRPr="001820F5" w:rsidRDefault="00912802" w:rsidP="001820F5">
      <w:pPr>
        <w:spacing w:line="360" w:lineRule="auto"/>
        <w:jc w:val="both"/>
        <w:rPr>
          <w:rFonts w:asciiTheme="minorHAnsi" w:hAnsiTheme="minorHAnsi" w:cs="Arial"/>
          <w:b/>
          <w:color w:val="000000"/>
          <w:sz w:val="22"/>
          <w:szCs w:val="22"/>
        </w:rPr>
      </w:pPr>
      <w:r w:rsidRPr="001820F5">
        <w:rPr>
          <w:rFonts w:asciiTheme="minorHAnsi" w:hAnsiTheme="minorHAnsi" w:cs="Arial"/>
          <w:b/>
          <w:color w:val="000000"/>
          <w:sz w:val="22"/>
          <w:szCs w:val="22"/>
        </w:rPr>
        <w:t>Leistungsanpassungsausschlüsse</w:t>
      </w:r>
    </w:p>
    <w:p w:rsidR="00912802" w:rsidRPr="001820F5" w:rsidRDefault="00912802" w:rsidP="001820F5">
      <w:pPr>
        <w:spacing w:line="360" w:lineRule="auto"/>
        <w:jc w:val="both"/>
        <w:rPr>
          <w:rFonts w:asciiTheme="minorHAnsi" w:hAnsiTheme="minorHAnsi" w:cs="Arial"/>
          <w:b/>
          <w:color w:val="000000"/>
          <w:sz w:val="22"/>
          <w:szCs w:val="22"/>
        </w:rPr>
      </w:pPr>
    </w:p>
    <w:p w:rsidR="00912802" w:rsidRPr="001820F5" w:rsidRDefault="00912802" w:rsidP="001820F5">
      <w:pPr>
        <w:tabs>
          <w:tab w:val="left" w:pos="709"/>
        </w:tabs>
        <w:spacing w:line="360" w:lineRule="auto"/>
        <w:jc w:val="both"/>
        <w:rPr>
          <w:rFonts w:asciiTheme="minorHAnsi" w:hAnsiTheme="minorHAnsi" w:cs="Arial"/>
          <w:sz w:val="22"/>
          <w:szCs w:val="22"/>
        </w:rPr>
      </w:pPr>
      <w:r w:rsidRPr="001820F5">
        <w:rPr>
          <w:rFonts w:asciiTheme="minorHAnsi" w:hAnsiTheme="minorHAnsi" w:cs="Arial"/>
          <w:sz w:val="22"/>
          <w:szCs w:val="22"/>
        </w:rPr>
        <w:t>Der Leistungserbringer bietet die soziale Teilhabe der von Behinderung betroffenen Menschen in geeigneter Wohnform an. Die Aufnahme de</w:t>
      </w:r>
      <w:r w:rsidR="00EB23D7">
        <w:rPr>
          <w:rFonts w:asciiTheme="minorHAnsi" w:hAnsiTheme="minorHAnsi" w:cs="Arial"/>
          <w:sz w:val="22"/>
          <w:szCs w:val="22"/>
        </w:rPr>
        <w:t>s Kunden</w:t>
      </w:r>
      <w:r w:rsidRPr="001820F5">
        <w:rPr>
          <w:rFonts w:asciiTheme="minorHAnsi" w:hAnsiTheme="minorHAnsi" w:cs="Arial"/>
          <w:sz w:val="22"/>
          <w:szCs w:val="22"/>
        </w:rPr>
        <w:t xml:space="preserve"> setzt voraus, dass das Angebot des Leistungserbringers als Eingliederungshilfe für de</w:t>
      </w:r>
      <w:r w:rsidR="00EB23D7">
        <w:rPr>
          <w:rFonts w:asciiTheme="minorHAnsi" w:hAnsiTheme="minorHAnsi" w:cs="Arial"/>
          <w:sz w:val="22"/>
          <w:szCs w:val="22"/>
        </w:rPr>
        <w:t>n</w:t>
      </w:r>
      <w:r w:rsidRPr="001820F5">
        <w:rPr>
          <w:rFonts w:asciiTheme="minorHAnsi" w:hAnsiTheme="minorHAnsi" w:cs="Arial"/>
          <w:sz w:val="22"/>
          <w:szCs w:val="22"/>
        </w:rPr>
        <w:t xml:space="preserve"> </w:t>
      </w:r>
      <w:r w:rsidR="00EB23D7">
        <w:rPr>
          <w:rFonts w:asciiTheme="minorHAnsi" w:hAnsiTheme="minorHAnsi" w:cs="Arial"/>
          <w:sz w:val="22"/>
          <w:szCs w:val="22"/>
        </w:rPr>
        <w:t>Kunden</w:t>
      </w:r>
      <w:r w:rsidRPr="001820F5">
        <w:rPr>
          <w:rFonts w:asciiTheme="minorHAnsi" w:hAnsiTheme="minorHAnsi" w:cs="Arial"/>
          <w:sz w:val="22"/>
          <w:szCs w:val="22"/>
        </w:rPr>
        <w:t xml:space="preserve"> geeignet ist. Bei einer Änderung des Teilhabe- und/oder Pflegebedarfs bietet der Leistungserbringer de</w:t>
      </w:r>
      <w:r w:rsidR="00EB23D7">
        <w:rPr>
          <w:rFonts w:asciiTheme="minorHAnsi" w:hAnsiTheme="minorHAnsi" w:cs="Arial"/>
          <w:sz w:val="22"/>
          <w:szCs w:val="22"/>
        </w:rPr>
        <w:t>m Kunden</w:t>
      </w:r>
      <w:r w:rsidRPr="001820F5">
        <w:rPr>
          <w:rFonts w:asciiTheme="minorHAnsi" w:hAnsiTheme="minorHAnsi" w:cs="Arial"/>
          <w:sz w:val="22"/>
          <w:szCs w:val="22"/>
        </w:rPr>
        <w:t xml:space="preserve"> grundsätzlich eine entsprechende Anpassung der Leistungen an. </w:t>
      </w:r>
    </w:p>
    <w:p w:rsidR="00912802" w:rsidRPr="001820F5" w:rsidRDefault="00912802" w:rsidP="001820F5">
      <w:pPr>
        <w:tabs>
          <w:tab w:val="left" w:pos="709"/>
        </w:tabs>
        <w:spacing w:line="360" w:lineRule="auto"/>
        <w:jc w:val="both"/>
        <w:rPr>
          <w:rFonts w:asciiTheme="minorHAnsi" w:hAnsiTheme="minorHAnsi" w:cs="Arial"/>
          <w:sz w:val="22"/>
          <w:szCs w:val="22"/>
        </w:rPr>
      </w:pPr>
      <w:r w:rsidRPr="001820F5">
        <w:rPr>
          <w:rFonts w:asciiTheme="minorHAnsi" w:hAnsiTheme="minorHAnsi" w:cs="Arial"/>
          <w:sz w:val="22"/>
          <w:szCs w:val="22"/>
        </w:rPr>
        <w:t xml:space="preserve">Eine Anpassung ist nur in dem Umfang möglich, der von der Leistungs- und Entgeltvereinbarung des Leistungserbringers mit dem Träger der Eingliederungshilfe umfasst ist. </w:t>
      </w:r>
    </w:p>
    <w:p w:rsidR="00912802" w:rsidRPr="001820F5" w:rsidRDefault="00912802" w:rsidP="001820F5">
      <w:pPr>
        <w:pStyle w:val="Listenabsatz"/>
        <w:numPr>
          <w:ilvl w:val="0"/>
          <w:numId w:val="30"/>
        </w:numPr>
        <w:tabs>
          <w:tab w:val="left" w:pos="709"/>
        </w:tabs>
        <w:overflowPunct w:val="0"/>
        <w:autoSpaceDE w:val="0"/>
        <w:autoSpaceDN w:val="0"/>
        <w:adjustRightInd w:val="0"/>
        <w:spacing w:before="240" w:line="360" w:lineRule="auto"/>
        <w:ind w:left="714" w:hanging="357"/>
        <w:contextualSpacing/>
        <w:jc w:val="both"/>
        <w:textAlignment w:val="baseline"/>
        <w:rPr>
          <w:rFonts w:asciiTheme="minorHAnsi" w:hAnsiTheme="minorHAnsi" w:cs="Arial"/>
          <w:sz w:val="22"/>
          <w:szCs w:val="22"/>
        </w:rPr>
      </w:pPr>
      <w:r w:rsidRPr="001820F5">
        <w:rPr>
          <w:rFonts w:asciiTheme="minorHAnsi" w:hAnsiTheme="minorHAnsi" w:cs="Arial"/>
          <w:sz w:val="22"/>
          <w:szCs w:val="22"/>
        </w:rPr>
        <w:t xml:space="preserve">Erfordert der geänderte individuelle Bedarf eine Betreuung, die unterhalb des vertraglich nach § 125 SGB IX vereinbarten Umfangs des Leistungserbringers liegt und erfolgt deshalb durch den Träger der Eingliederungshilfe keine Bewilligung für das Angebot des Leistungserbringers, ist eine Anpassung der Leistung ausgeschlossen. </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 xml:space="preserve">Gleiches gilt, wenn der geänderte Bedarf mit den in der Leistungs- und Entgeltvereinbarung vereinbarten Leistungen nicht mehr gedeckt werden kann. </w:t>
      </w:r>
    </w:p>
    <w:p w:rsidR="00912802" w:rsidRPr="001820F5" w:rsidRDefault="00912802" w:rsidP="001820F5">
      <w:pPr>
        <w:tabs>
          <w:tab w:val="left" w:pos="709"/>
        </w:tabs>
        <w:spacing w:line="360" w:lineRule="auto"/>
        <w:jc w:val="both"/>
        <w:rPr>
          <w:rFonts w:asciiTheme="minorHAnsi" w:hAnsiTheme="minorHAnsi" w:cs="Arial"/>
          <w:sz w:val="22"/>
          <w:szCs w:val="22"/>
        </w:rPr>
      </w:pPr>
    </w:p>
    <w:p w:rsidR="00912802" w:rsidRPr="001820F5" w:rsidRDefault="00912802" w:rsidP="001820F5">
      <w:pPr>
        <w:tabs>
          <w:tab w:val="left" w:pos="709"/>
        </w:tabs>
        <w:spacing w:line="360" w:lineRule="auto"/>
        <w:jc w:val="both"/>
        <w:rPr>
          <w:rFonts w:asciiTheme="minorHAnsi" w:hAnsiTheme="minorHAnsi" w:cs="Arial"/>
          <w:sz w:val="22"/>
          <w:szCs w:val="22"/>
        </w:rPr>
      </w:pPr>
      <w:r w:rsidRPr="001820F5">
        <w:rPr>
          <w:rFonts w:asciiTheme="minorHAnsi" w:hAnsiTheme="minorHAnsi" w:cs="Arial"/>
          <w:sz w:val="22"/>
          <w:szCs w:val="22"/>
        </w:rPr>
        <w:t>Des Weiteren ist der Leistungserbringer aufgrund seiner konzeptionellen, personellen und räumlichen Ausgestaltung nicht darauf eingerichtet, Menschen mit bestimmten Krankheits-, Behinderungs- und Symptombildern zu versorgen. Hierzu gehören:</w:t>
      </w:r>
    </w:p>
    <w:p w:rsidR="00912802" w:rsidRPr="001820F5" w:rsidRDefault="00912802" w:rsidP="001820F5">
      <w:pPr>
        <w:tabs>
          <w:tab w:val="left" w:pos="709"/>
        </w:tabs>
        <w:spacing w:line="360" w:lineRule="auto"/>
        <w:jc w:val="both"/>
        <w:rPr>
          <w:rFonts w:asciiTheme="minorHAnsi" w:hAnsiTheme="minorHAnsi" w:cs="Arial"/>
          <w:sz w:val="22"/>
          <w:szCs w:val="22"/>
        </w:rPr>
      </w:pP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Eigen- und fremdgefährdendes Verhalten in besonderer Ausprägung</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Weglauftendenzen in Verbindung mit Desorientierung und unzureichender Verkehrs-sicherheit (sofern technische und zusätzliche personelle Maßnahmen nicht ausreichen oder nicht bedarfsgerecht refinanziert werden)</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Vorliegen des Bedarfs einer geschlossenen Unterbringung</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Akute Suchtmittelabhängigkeit</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Sexuell übergriffiges Verhalten</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Ausgeprägtes delinquentes Verhalten</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Pyromanische Neigungen</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 xml:space="preserve">Erhöhte Pflegebedarfe aufgrund von Wachkoma, </w:t>
      </w:r>
      <w:proofErr w:type="spellStart"/>
      <w:r w:rsidRPr="001820F5">
        <w:rPr>
          <w:rFonts w:asciiTheme="minorHAnsi" w:hAnsiTheme="minorHAnsi" w:cs="Arial"/>
          <w:sz w:val="22"/>
          <w:szCs w:val="22"/>
        </w:rPr>
        <w:t>apallischem</w:t>
      </w:r>
      <w:proofErr w:type="spellEnd"/>
      <w:r w:rsidRPr="001820F5">
        <w:rPr>
          <w:rFonts w:asciiTheme="minorHAnsi" w:hAnsiTheme="minorHAnsi" w:cs="Arial"/>
          <w:sz w:val="22"/>
          <w:szCs w:val="22"/>
        </w:rPr>
        <w:t xml:space="preserve"> Syndrom oder „Phase F“</w:t>
      </w:r>
    </w:p>
    <w:p w:rsidR="00912802" w:rsidRPr="001820F5" w:rsidRDefault="00912802" w:rsidP="001820F5">
      <w:pPr>
        <w:pStyle w:val="Listenabsatz"/>
        <w:numPr>
          <w:ilvl w:val="0"/>
          <w:numId w:val="30"/>
        </w:numPr>
        <w:tabs>
          <w:tab w:val="left" w:pos="709"/>
        </w:tabs>
        <w:overflowPunct w:val="0"/>
        <w:autoSpaceDE w:val="0"/>
        <w:autoSpaceDN w:val="0"/>
        <w:adjustRightInd w:val="0"/>
        <w:spacing w:line="360" w:lineRule="auto"/>
        <w:contextualSpacing/>
        <w:jc w:val="both"/>
        <w:textAlignment w:val="baseline"/>
        <w:rPr>
          <w:rFonts w:asciiTheme="minorHAnsi" w:hAnsiTheme="minorHAnsi" w:cs="Arial"/>
          <w:sz w:val="22"/>
          <w:szCs w:val="22"/>
        </w:rPr>
      </w:pPr>
      <w:r w:rsidRPr="001820F5">
        <w:rPr>
          <w:rFonts w:asciiTheme="minorHAnsi" w:hAnsiTheme="minorHAnsi" w:cs="Arial"/>
          <w:sz w:val="22"/>
          <w:szCs w:val="22"/>
        </w:rPr>
        <w:t>Erhöhte Pflegebedarfe aufgrund von intervallweiser oder andauernder Beatmungsbedürftigkeit oder aufgrund der Notwendigkeit laufender Beaufsichtigung zur medizinisch-pflegerischen Intervention bzw. Vorliegen eines so erheblichen Pflegebedarfs, dass der Einsatz von Pflegefachkräften sowie spezieller Hilfsmittel für die Behandlung und Pflege dauerhaft erforderlich ist</w:t>
      </w:r>
    </w:p>
    <w:p w:rsidR="00912802" w:rsidRPr="001820F5" w:rsidRDefault="00912802" w:rsidP="001820F5">
      <w:pPr>
        <w:tabs>
          <w:tab w:val="left" w:pos="709"/>
        </w:tabs>
        <w:spacing w:line="360" w:lineRule="auto"/>
        <w:jc w:val="both"/>
        <w:rPr>
          <w:rFonts w:asciiTheme="minorHAnsi" w:hAnsiTheme="minorHAnsi" w:cs="Arial"/>
          <w:sz w:val="22"/>
          <w:szCs w:val="22"/>
        </w:rPr>
      </w:pPr>
    </w:p>
    <w:p w:rsidR="00912802" w:rsidRPr="001820F5" w:rsidRDefault="00912802" w:rsidP="001820F5">
      <w:pPr>
        <w:tabs>
          <w:tab w:val="left" w:pos="709"/>
        </w:tabs>
        <w:spacing w:line="360" w:lineRule="auto"/>
        <w:jc w:val="both"/>
        <w:rPr>
          <w:rFonts w:asciiTheme="minorHAnsi" w:hAnsiTheme="minorHAnsi" w:cs="Arial"/>
          <w:sz w:val="22"/>
          <w:szCs w:val="22"/>
        </w:rPr>
      </w:pPr>
      <w:r w:rsidRPr="001820F5">
        <w:rPr>
          <w:rFonts w:asciiTheme="minorHAnsi" w:hAnsiTheme="minorHAnsi" w:cs="Arial"/>
          <w:sz w:val="22"/>
          <w:szCs w:val="22"/>
        </w:rPr>
        <w:t>Die Ausschlüsse müssen erfolgen, weil in den vorgenannten Fällen die erforderliche fach- und sachgerechte Betreuung nicht zum Leistungsangebot der Einrichtung gehört, von den zuständigen Trägern der Eingliederungshilfe nicht refinanziert wird und/ oder die Sicherheit der Mitbewohner und Mitarbeitenden in nicht vertretbarer Weise gefährdet werden kann.</w:t>
      </w:r>
    </w:p>
    <w:p w:rsidR="00912802" w:rsidRPr="001820F5" w:rsidRDefault="00912802" w:rsidP="001820F5">
      <w:pPr>
        <w:tabs>
          <w:tab w:val="left" w:pos="0"/>
        </w:tabs>
        <w:jc w:val="both"/>
        <w:rPr>
          <w:rFonts w:asciiTheme="minorHAnsi" w:hAnsiTheme="minorHAnsi" w:cs="Arial"/>
          <w:b/>
          <w:sz w:val="22"/>
          <w:szCs w:val="22"/>
        </w:rPr>
      </w:pPr>
    </w:p>
    <w:p w:rsidR="00912802" w:rsidRPr="001820F5" w:rsidRDefault="00912802" w:rsidP="001820F5">
      <w:pPr>
        <w:tabs>
          <w:tab w:val="left" w:pos="0"/>
        </w:tabs>
        <w:spacing w:line="360" w:lineRule="auto"/>
        <w:jc w:val="both"/>
        <w:rPr>
          <w:rFonts w:asciiTheme="minorHAnsi" w:hAnsiTheme="minorHAnsi" w:cs="Arial"/>
          <w:b/>
          <w:sz w:val="22"/>
          <w:szCs w:val="22"/>
        </w:rPr>
      </w:pPr>
      <w:r w:rsidRPr="001820F5">
        <w:rPr>
          <w:rFonts w:asciiTheme="minorHAnsi" w:hAnsiTheme="minorHAnsi" w:cs="Arial"/>
          <w:b/>
          <w:sz w:val="22"/>
          <w:szCs w:val="22"/>
        </w:rPr>
        <w:t xml:space="preserve">Die Pflicht des Leistungserbringers, in den oben aufgeführten Fällen eine Anpassung der Leistungen vorzunehmen, wird durch diese Vereinbarung ausgeschlossen. </w:t>
      </w:r>
    </w:p>
    <w:p w:rsidR="00912802" w:rsidRPr="001820F5" w:rsidRDefault="00912802" w:rsidP="001820F5">
      <w:pPr>
        <w:tabs>
          <w:tab w:val="left" w:pos="709"/>
        </w:tabs>
        <w:spacing w:line="360" w:lineRule="auto"/>
        <w:jc w:val="both"/>
        <w:rPr>
          <w:rFonts w:asciiTheme="minorHAnsi" w:hAnsiTheme="minorHAnsi" w:cs="Arial"/>
          <w:sz w:val="22"/>
          <w:szCs w:val="22"/>
        </w:rPr>
      </w:pPr>
    </w:p>
    <w:p w:rsidR="00912802" w:rsidRPr="001820F5" w:rsidRDefault="00912802" w:rsidP="001820F5">
      <w:pPr>
        <w:tabs>
          <w:tab w:val="left" w:pos="709"/>
        </w:tabs>
        <w:spacing w:line="360" w:lineRule="auto"/>
        <w:jc w:val="both"/>
        <w:rPr>
          <w:rFonts w:asciiTheme="minorHAnsi" w:hAnsiTheme="minorHAnsi" w:cs="Arial"/>
          <w:sz w:val="22"/>
          <w:szCs w:val="22"/>
        </w:rPr>
      </w:pPr>
    </w:p>
    <w:p w:rsidR="00912802" w:rsidRPr="001820F5" w:rsidRDefault="00912802" w:rsidP="001820F5">
      <w:pPr>
        <w:spacing w:line="360" w:lineRule="auto"/>
        <w:jc w:val="both"/>
        <w:rPr>
          <w:rFonts w:asciiTheme="minorHAnsi" w:hAnsiTheme="minorHAnsi" w:cs="Arial"/>
          <w:color w:val="000000"/>
          <w:sz w:val="22"/>
          <w:szCs w:val="22"/>
        </w:rPr>
      </w:pPr>
      <w:r w:rsidRPr="001820F5">
        <w:rPr>
          <w:rFonts w:asciiTheme="minorHAnsi" w:hAnsiTheme="minorHAnsi" w:cs="Arial"/>
          <w:color w:val="000000"/>
          <w:sz w:val="22"/>
          <w:szCs w:val="22"/>
        </w:rPr>
        <w:t xml:space="preserve">............................................. </w:t>
      </w: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t>.....................................................................</w:t>
      </w:r>
    </w:p>
    <w:p w:rsidR="00912802" w:rsidRPr="001820F5" w:rsidRDefault="00912802" w:rsidP="001820F5">
      <w:pPr>
        <w:spacing w:line="360" w:lineRule="auto"/>
        <w:jc w:val="both"/>
        <w:rPr>
          <w:rFonts w:asciiTheme="minorHAnsi" w:hAnsiTheme="minorHAnsi" w:cs="Arial"/>
          <w:color w:val="000000"/>
          <w:sz w:val="16"/>
          <w:szCs w:val="16"/>
        </w:rPr>
      </w:pPr>
      <w:r w:rsidRPr="001820F5">
        <w:rPr>
          <w:rFonts w:asciiTheme="minorHAnsi" w:hAnsiTheme="minorHAnsi" w:cs="Arial"/>
          <w:color w:val="000000"/>
          <w:sz w:val="16"/>
          <w:szCs w:val="16"/>
        </w:rPr>
        <w:t xml:space="preserve">Ort/ Datum </w:t>
      </w:r>
      <w:r w:rsidRPr="001820F5">
        <w:rPr>
          <w:rFonts w:asciiTheme="minorHAnsi" w:hAnsiTheme="minorHAnsi" w:cs="Arial"/>
          <w:color w:val="000000"/>
          <w:sz w:val="16"/>
          <w:szCs w:val="16"/>
        </w:rPr>
        <w:tab/>
      </w:r>
      <w:r w:rsidRPr="001820F5">
        <w:rPr>
          <w:rFonts w:asciiTheme="minorHAnsi" w:hAnsiTheme="minorHAnsi" w:cs="Arial"/>
          <w:color w:val="000000"/>
          <w:sz w:val="16"/>
          <w:szCs w:val="16"/>
        </w:rPr>
        <w:tab/>
      </w:r>
      <w:r w:rsidRPr="001820F5">
        <w:rPr>
          <w:rFonts w:asciiTheme="minorHAnsi" w:hAnsiTheme="minorHAnsi" w:cs="Arial"/>
          <w:color w:val="000000"/>
          <w:sz w:val="16"/>
          <w:szCs w:val="16"/>
        </w:rPr>
        <w:tab/>
      </w:r>
      <w:r w:rsidRPr="001820F5">
        <w:rPr>
          <w:rFonts w:asciiTheme="minorHAnsi" w:hAnsiTheme="minorHAnsi" w:cs="Arial"/>
          <w:color w:val="000000"/>
          <w:sz w:val="16"/>
          <w:szCs w:val="16"/>
        </w:rPr>
        <w:tab/>
      </w:r>
      <w:r w:rsidRPr="001820F5">
        <w:rPr>
          <w:rFonts w:asciiTheme="minorHAnsi" w:hAnsiTheme="minorHAnsi" w:cs="Arial"/>
          <w:color w:val="000000"/>
          <w:sz w:val="16"/>
          <w:szCs w:val="16"/>
        </w:rPr>
        <w:tab/>
        <w:t>Unterschrift des Kunden</w:t>
      </w:r>
    </w:p>
    <w:p w:rsidR="00912802" w:rsidRPr="001820F5" w:rsidRDefault="00912802" w:rsidP="001820F5">
      <w:pPr>
        <w:spacing w:line="360" w:lineRule="auto"/>
        <w:jc w:val="both"/>
        <w:rPr>
          <w:rFonts w:asciiTheme="minorHAnsi" w:hAnsiTheme="minorHAnsi" w:cs="Arial"/>
          <w:color w:val="000000"/>
          <w:sz w:val="22"/>
          <w:szCs w:val="22"/>
        </w:rPr>
      </w:pPr>
    </w:p>
    <w:p w:rsidR="00912802" w:rsidRPr="001820F5" w:rsidRDefault="00912802" w:rsidP="001820F5">
      <w:pPr>
        <w:spacing w:line="360" w:lineRule="auto"/>
        <w:jc w:val="both"/>
        <w:rPr>
          <w:rFonts w:asciiTheme="minorHAnsi" w:hAnsiTheme="minorHAnsi" w:cs="Arial"/>
          <w:color w:val="000000"/>
          <w:sz w:val="22"/>
          <w:szCs w:val="22"/>
        </w:rPr>
      </w:pP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r>
      <w:r w:rsidRPr="001820F5">
        <w:rPr>
          <w:rFonts w:asciiTheme="minorHAnsi" w:hAnsiTheme="minorHAnsi" w:cs="Arial"/>
          <w:color w:val="000000"/>
          <w:sz w:val="22"/>
          <w:szCs w:val="22"/>
        </w:rPr>
        <w:tab/>
        <w:t>....................................................................</w:t>
      </w:r>
    </w:p>
    <w:p w:rsidR="00912802" w:rsidRPr="001820F5" w:rsidRDefault="00912802" w:rsidP="001820F5">
      <w:pPr>
        <w:spacing w:line="360" w:lineRule="auto"/>
        <w:ind w:left="4253" w:hanging="4253"/>
        <w:jc w:val="both"/>
        <w:rPr>
          <w:rFonts w:asciiTheme="minorHAnsi" w:hAnsiTheme="minorHAnsi" w:cs="Arial"/>
          <w:color w:val="000000"/>
          <w:sz w:val="22"/>
          <w:szCs w:val="22"/>
        </w:rPr>
      </w:pPr>
      <w:r w:rsidRPr="001820F5">
        <w:rPr>
          <w:rFonts w:asciiTheme="minorHAnsi" w:hAnsiTheme="minorHAnsi" w:cs="Arial"/>
          <w:color w:val="000000"/>
          <w:sz w:val="22"/>
          <w:szCs w:val="22"/>
        </w:rPr>
        <w:tab/>
      </w:r>
      <w:r w:rsidRPr="001820F5">
        <w:rPr>
          <w:rFonts w:asciiTheme="minorHAnsi" w:hAnsiTheme="minorHAnsi" w:cs="Arial"/>
          <w:color w:val="000000"/>
          <w:sz w:val="16"/>
          <w:szCs w:val="16"/>
        </w:rPr>
        <w:t xml:space="preserve">Unterschrift des gesetzl. Betreuers/ Bevollmächtigten </w:t>
      </w:r>
    </w:p>
    <w:p w:rsidR="00461586" w:rsidRPr="001820F5" w:rsidRDefault="00461586" w:rsidP="001820F5">
      <w:pPr>
        <w:spacing w:after="200" w:line="276" w:lineRule="auto"/>
        <w:jc w:val="both"/>
        <w:rPr>
          <w:rFonts w:asciiTheme="minorHAnsi" w:hAnsiTheme="minorHAnsi"/>
        </w:rPr>
      </w:pPr>
      <w:r w:rsidRPr="001820F5">
        <w:rPr>
          <w:rFonts w:asciiTheme="minorHAnsi" w:hAnsiTheme="minorHAnsi"/>
        </w:rPr>
        <w:br w:type="page"/>
      </w:r>
    </w:p>
    <w:p w:rsidR="00EB23D7" w:rsidRPr="00EB23D7" w:rsidRDefault="00EB23D7" w:rsidP="001820F5">
      <w:pPr>
        <w:pStyle w:val="Default"/>
        <w:jc w:val="both"/>
        <w:rPr>
          <w:rFonts w:asciiTheme="minorHAnsi" w:hAnsiTheme="minorHAnsi" w:cstheme="minorBidi"/>
          <w:b/>
          <w:color w:val="auto"/>
          <w:sz w:val="28"/>
          <w:szCs w:val="28"/>
        </w:rPr>
      </w:pPr>
      <w:r w:rsidRPr="00EB23D7">
        <w:rPr>
          <w:rFonts w:asciiTheme="minorHAnsi" w:hAnsiTheme="minorHAnsi" w:cstheme="minorBidi"/>
          <w:b/>
          <w:color w:val="auto"/>
          <w:sz w:val="28"/>
          <w:szCs w:val="28"/>
        </w:rPr>
        <w:lastRenderedPageBreak/>
        <w:t>Anlage 2</w:t>
      </w:r>
      <w:r w:rsidR="00002A5F">
        <w:rPr>
          <w:rFonts w:asciiTheme="minorHAnsi" w:hAnsiTheme="minorHAnsi" w:cstheme="minorBidi"/>
          <w:b/>
          <w:color w:val="auto"/>
          <w:sz w:val="28"/>
          <w:szCs w:val="28"/>
        </w:rPr>
        <w:t>- Teil 1</w:t>
      </w:r>
    </w:p>
    <w:p w:rsidR="00EB23D7" w:rsidRDefault="00EB23D7" w:rsidP="001820F5">
      <w:pPr>
        <w:pStyle w:val="Default"/>
        <w:jc w:val="both"/>
        <w:rPr>
          <w:rFonts w:asciiTheme="minorHAnsi" w:hAnsiTheme="minorHAnsi" w:cstheme="minorBidi"/>
          <w:b/>
          <w:color w:val="auto"/>
          <w:sz w:val="22"/>
          <w:szCs w:val="22"/>
          <w:u w:val="single"/>
        </w:rPr>
      </w:pPr>
    </w:p>
    <w:p w:rsidR="00461586" w:rsidRPr="00EB23D7" w:rsidRDefault="00461586" w:rsidP="001820F5">
      <w:pPr>
        <w:pStyle w:val="Default"/>
        <w:jc w:val="both"/>
        <w:rPr>
          <w:rFonts w:asciiTheme="minorHAnsi" w:hAnsiTheme="minorHAnsi" w:cstheme="minorBidi"/>
          <w:b/>
          <w:color w:val="auto"/>
        </w:rPr>
      </w:pPr>
      <w:r w:rsidRPr="00EB23D7">
        <w:rPr>
          <w:rFonts w:asciiTheme="minorHAnsi" w:hAnsiTheme="minorHAnsi" w:cstheme="minorBidi"/>
          <w:b/>
          <w:color w:val="auto"/>
        </w:rPr>
        <w:t xml:space="preserve">Einwilligung zur Direktzahlung der Kosten der Unterkunft und Heizung </w:t>
      </w:r>
    </w:p>
    <w:p w:rsidR="00461586" w:rsidRPr="00EB23D7" w:rsidRDefault="00461586" w:rsidP="001820F5">
      <w:pPr>
        <w:jc w:val="both"/>
        <w:rPr>
          <w:rFonts w:asciiTheme="minorHAnsi" w:hAnsiTheme="minorHAnsi"/>
          <w:szCs w:val="24"/>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 xml:space="preserve">Name, Vorname des </w:t>
      </w:r>
      <w:r w:rsidR="00EB23D7">
        <w:rPr>
          <w:rFonts w:asciiTheme="minorHAnsi" w:hAnsiTheme="minorHAnsi" w:cstheme="minorBidi"/>
          <w:color w:val="auto"/>
          <w:sz w:val="22"/>
          <w:szCs w:val="22"/>
        </w:rPr>
        <w:t>Kunden</w:t>
      </w:r>
      <w:r w:rsidRPr="001820F5">
        <w:rPr>
          <w:rFonts w:asciiTheme="minorHAnsi" w:hAnsiTheme="minorHAnsi" w:cstheme="minorBidi"/>
          <w:color w:val="auto"/>
          <w:sz w:val="22"/>
          <w:szCs w:val="22"/>
        </w:rPr>
        <w:t>_______________________________________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Geburtsdatum______________________________________________________________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Kontaktdaten des rechtlichen Betreuers bzw. des Bevollmächtigten____________________</w:t>
      </w: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____________________________________________________________________________________________________________________________________________________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Einverständnis zur Direktüberweisung der Kosten der Unterkunft und Heizung</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Hiermit erkläre ich mich damit einverstanden, dass _______________________ (Bezeichnung des zuständigen Kostenträgers) die mir zustehenden Sozialhilfeleistungen für Aufwendungen für Unterkunft und Heizung direkt an ______________________ (Bezeichnung des Leistungserbringers) überweist:</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Daten des Trägers/der Einrichtung:</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Name des Trägers bzw. der Einrichtung__________________________________________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Straße, Hausnummer________________________________________________________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PLZ, Ort___________________________________________________________________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Die Direktzahlung soll auf das folgende Konto des Trägers bzw. der Einrichtung überwiesen werden:</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Name des Geldinstituts:_______________________________________________________</w:t>
      </w:r>
      <w:r w:rsidR="00002A5F">
        <w:rPr>
          <w:rFonts w:asciiTheme="minorHAnsi" w:hAnsiTheme="minorHAnsi" w:cstheme="minorBidi"/>
          <w:color w:val="auto"/>
          <w:sz w:val="22"/>
          <w:szCs w:val="22"/>
        </w:rPr>
        <w:t>________</w:t>
      </w:r>
    </w:p>
    <w:p w:rsidR="00EB23D7" w:rsidRDefault="00EB23D7" w:rsidP="00EB23D7">
      <w:pPr>
        <w:pStyle w:val="Default"/>
        <w:jc w:val="both"/>
        <w:rPr>
          <w:rFonts w:asciiTheme="minorHAnsi" w:hAnsiTheme="minorHAnsi" w:cstheme="minorBidi"/>
          <w:color w:val="auto"/>
          <w:sz w:val="22"/>
          <w:szCs w:val="22"/>
        </w:rPr>
      </w:pPr>
    </w:p>
    <w:p w:rsidR="00EB23D7" w:rsidRPr="001820F5" w:rsidRDefault="00EB23D7" w:rsidP="00EB23D7">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IBAN:_____________________________________________________________________</w:t>
      </w:r>
      <w:r w:rsidR="00002A5F">
        <w:rPr>
          <w:rFonts w:asciiTheme="minorHAnsi" w:hAnsiTheme="minorHAnsi" w:cstheme="minorBidi"/>
          <w:color w:val="auto"/>
          <w:sz w:val="22"/>
          <w:szCs w:val="22"/>
        </w:rPr>
        <w:t>_________</w:t>
      </w:r>
    </w:p>
    <w:p w:rsidR="00461586" w:rsidRDefault="00461586" w:rsidP="001820F5">
      <w:pPr>
        <w:pStyle w:val="Default"/>
        <w:jc w:val="both"/>
        <w:rPr>
          <w:rFonts w:asciiTheme="minorHAnsi" w:hAnsiTheme="minorHAnsi" w:cstheme="minorBidi"/>
          <w:color w:val="auto"/>
          <w:sz w:val="22"/>
          <w:szCs w:val="22"/>
        </w:rPr>
      </w:pPr>
    </w:p>
    <w:p w:rsidR="00002A5F" w:rsidRDefault="00002A5F" w:rsidP="001820F5">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BIC:_______________________________________________________________________________</w:t>
      </w:r>
    </w:p>
    <w:p w:rsidR="00002A5F" w:rsidRPr="001820F5" w:rsidRDefault="00002A5F"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Verwendungszweck:_________________________________________________________</w:t>
      </w:r>
      <w:r w:rsidR="00002A5F">
        <w:rPr>
          <w:rFonts w:asciiTheme="minorHAnsi" w:hAnsiTheme="minorHAnsi" w:cstheme="minorBidi"/>
          <w:color w:val="auto"/>
          <w:sz w:val="22"/>
          <w:szCs w:val="22"/>
        </w:rPr>
        <w:t>________</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Die Direktzahlung soll ab dem ______________________________aufgenommen werden.</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 xml:space="preserve">Sollte mein Anspruch auf die entsprechenden Grundsicherungsleistungen niedriger sein als die geschuldeten Kosten für die Wohnraumüberlassung, werde ich den Teil der oben genannten Kosten, der nicht durch die Sozialhilfe gedeckt wird, selbst an den vorgenannten Leistungserbringer bezahlen. </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sym w:font="Symbol" w:char="F07F"/>
      </w:r>
      <w:r w:rsidRPr="001820F5">
        <w:rPr>
          <w:rFonts w:asciiTheme="minorHAnsi" w:hAnsiTheme="minorHAnsi" w:cstheme="minorBidi"/>
          <w:color w:val="auto"/>
          <w:sz w:val="22"/>
          <w:szCs w:val="22"/>
        </w:rPr>
        <w:t xml:space="preserve"> Ja</w:t>
      </w:r>
      <w:r w:rsidRPr="001820F5">
        <w:rPr>
          <w:rFonts w:asciiTheme="minorHAnsi" w:hAnsiTheme="minorHAnsi" w:cstheme="minorBidi"/>
          <w:color w:val="auto"/>
          <w:sz w:val="22"/>
          <w:szCs w:val="22"/>
        </w:rPr>
        <w:tab/>
      </w:r>
      <w:r w:rsidRPr="001820F5">
        <w:rPr>
          <w:rFonts w:asciiTheme="minorHAnsi" w:hAnsiTheme="minorHAnsi" w:cstheme="minorBidi"/>
          <w:color w:val="auto"/>
          <w:sz w:val="22"/>
          <w:szCs w:val="22"/>
        </w:rPr>
        <w:tab/>
      </w:r>
      <w:r w:rsidRPr="001820F5">
        <w:rPr>
          <w:rFonts w:asciiTheme="minorHAnsi" w:hAnsiTheme="minorHAnsi" w:cstheme="minorBidi"/>
          <w:color w:val="auto"/>
          <w:sz w:val="22"/>
          <w:szCs w:val="22"/>
        </w:rPr>
        <w:tab/>
      </w:r>
      <w:r w:rsidRPr="001820F5">
        <w:rPr>
          <w:rFonts w:asciiTheme="minorHAnsi" w:hAnsiTheme="minorHAnsi" w:cstheme="minorBidi"/>
          <w:color w:val="auto"/>
          <w:sz w:val="22"/>
          <w:szCs w:val="22"/>
        </w:rPr>
        <w:tab/>
      </w:r>
      <w:r w:rsidRPr="001820F5">
        <w:rPr>
          <w:rFonts w:asciiTheme="minorHAnsi" w:hAnsiTheme="minorHAnsi" w:cstheme="minorBidi"/>
          <w:color w:val="auto"/>
          <w:sz w:val="22"/>
          <w:szCs w:val="22"/>
        </w:rPr>
        <w:sym w:font="Symbol" w:char="F07F"/>
      </w:r>
      <w:r w:rsidRPr="001820F5">
        <w:rPr>
          <w:rFonts w:asciiTheme="minorHAnsi" w:hAnsiTheme="minorHAnsi" w:cstheme="minorBidi"/>
          <w:color w:val="auto"/>
          <w:sz w:val="22"/>
          <w:szCs w:val="22"/>
        </w:rPr>
        <w:t xml:space="preserve"> Nein</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8C3E2D" w:rsidRPr="008C3E2D" w:rsidRDefault="00461586" w:rsidP="008C3E2D">
      <w:pPr>
        <w:jc w:val="both"/>
        <w:rPr>
          <w:rFonts w:asciiTheme="minorHAnsi" w:hAnsiTheme="minorHAnsi" w:cs="Arial"/>
          <w:sz w:val="22"/>
          <w:szCs w:val="22"/>
        </w:rPr>
      </w:pPr>
      <w:r w:rsidRPr="001820F5">
        <w:rPr>
          <w:rFonts w:asciiTheme="minorHAnsi" w:hAnsiTheme="minorHAnsi" w:cstheme="minorBidi"/>
          <w:sz w:val="22"/>
          <w:szCs w:val="22"/>
        </w:rPr>
        <w:t xml:space="preserve">Mir ist bekannt, dass ich diese Erklärung jederzeit mit Wirkung für die Zukunft </w:t>
      </w:r>
      <w:r w:rsidR="008C3E2D">
        <w:rPr>
          <w:rFonts w:asciiTheme="minorHAnsi" w:hAnsiTheme="minorHAnsi" w:cstheme="minorBidi"/>
          <w:sz w:val="22"/>
          <w:szCs w:val="22"/>
        </w:rPr>
        <w:t xml:space="preserve">ohne Angabe von Gründen </w:t>
      </w:r>
      <w:r w:rsidRPr="001820F5">
        <w:rPr>
          <w:rFonts w:asciiTheme="minorHAnsi" w:hAnsiTheme="minorHAnsi" w:cstheme="minorBidi"/>
          <w:sz w:val="22"/>
          <w:szCs w:val="22"/>
        </w:rPr>
        <w:t xml:space="preserve">widerrufen kann. </w:t>
      </w:r>
      <w:r w:rsidR="008C3E2D" w:rsidRPr="008C3E2D">
        <w:rPr>
          <w:rFonts w:asciiTheme="minorHAnsi" w:hAnsiTheme="minorHAnsi" w:cs="Arial"/>
          <w:bCs/>
          <w:sz w:val="22"/>
          <w:szCs w:val="22"/>
        </w:rPr>
        <w:t>Im Falle des Widerrufs findet keine weitere Datenverarbeitung statt. Die Widerrufserklärung ist an den</w:t>
      </w:r>
      <w:r w:rsidR="008C3E2D">
        <w:rPr>
          <w:rFonts w:asciiTheme="minorHAnsi" w:hAnsiTheme="minorHAnsi" w:cs="Arial"/>
          <w:bCs/>
          <w:sz w:val="22"/>
          <w:szCs w:val="22"/>
        </w:rPr>
        <w:t xml:space="preserve"> </w:t>
      </w:r>
      <w:proofErr w:type="gramStart"/>
      <w:r w:rsidR="008C3E2D">
        <w:rPr>
          <w:rFonts w:asciiTheme="minorHAnsi" w:hAnsiTheme="minorHAnsi" w:cs="Arial"/>
          <w:bCs/>
          <w:sz w:val="22"/>
          <w:szCs w:val="22"/>
        </w:rPr>
        <w:t>………</w:t>
      </w:r>
      <w:proofErr w:type="gramEnd"/>
      <w:r w:rsidR="008C3E2D" w:rsidRPr="008C3E2D">
        <w:rPr>
          <w:rFonts w:asciiTheme="minorHAnsi" w:hAnsiTheme="minorHAnsi" w:cs="Arial"/>
          <w:bCs/>
          <w:sz w:val="22"/>
          <w:szCs w:val="22"/>
        </w:rPr>
        <w:t xml:space="preserve"> </w:t>
      </w:r>
      <w:r w:rsidR="008C3E2D" w:rsidRPr="008C3E2D">
        <w:rPr>
          <w:rFonts w:asciiTheme="minorHAnsi" w:hAnsiTheme="minorHAnsi" w:cs="Arial"/>
          <w:bCs/>
          <w:color w:val="FF0000"/>
          <w:sz w:val="22"/>
          <w:szCs w:val="22"/>
        </w:rPr>
        <w:t xml:space="preserve">Anschrift des Grundsicherungsträgers einfügen </w:t>
      </w:r>
      <w:r w:rsidR="008C3E2D" w:rsidRPr="008C3E2D">
        <w:rPr>
          <w:rFonts w:asciiTheme="minorHAnsi" w:hAnsiTheme="minorHAnsi" w:cs="Arial"/>
          <w:bCs/>
          <w:sz w:val="22"/>
          <w:szCs w:val="22"/>
        </w:rPr>
        <w:t>zu richten. Mein Widerruf gilt allerdings erst ab dem Zeitpunkt, zu dem ich widersprochen habe. Er hat keine Rückwirkung. Die Verarbeitung meiner Daten bis zu diesem Zeitpunkt bleibt rechtmäßig (Einwilligungserklärung nach Art. 6 Abs. 1a DSGVO).</w:t>
      </w:r>
    </w:p>
    <w:p w:rsidR="008C3E2D" w:rsidRDefault="008C3E2D" w:rsidP="008C3E2D">
      <w:pPr>
        <w:rPr>
          <w:rFonts w:cs="Arial"/>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pStyle w:val="Default"/>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________________________</w:t>
      </w:r>
      <w:r w:rsidRPr="001820F5">
        <w:rPr>
          <w:rFonts w:asciiTheme="minorHAnsi" w:hAnsiTheme="minorHAnsi" w:cstheme="minorBidi"/>
          <w:color w:val="auto"/>
          <w:sz w:val="22"/>
          <w:szCs w:val="22"/>
        </w:rPr>
        <w:tab/>
      </w:r>
      <w:r w:rsidRPr="001820F5">
        <w:rPr>
          <w:rFonts w:asciiTheme="minorHAnsi" w:hAnsiTheme="minorHAnsi" w:cstheme="minorBidi"/>
          <w:color w:val="auto"/>
          <w:sz w:val="22"/>
          <w:szCs w:val="22"/>
        </w:rPr>
        <w:tab/>
        <w:t>____________________________</w:t>
      </w:r>
    </w:p>
    <w:p w:rsidR="00461586" w:rsidRPr="001820F5" w:rsidRDefault="00461586" w:rsidP="001820F5">
      <w:pPr>
        <w:pStyle w:val="Default"/>
        <w:ind w:left="4245" w:hanging="4245"/>
        <w:jc w:val="both"/>
        <w:rPr>
          <w:rFonts w:asciiTheme="minorHAnsi" w:hAnsiTheme="minorHAnsi" w:cstheme="minorBidi"/>
          <w:color w:val="auto"/>
          <w:sz w:val="22"/>
          <w:szCs w:val="22"/>
        </w:rPr>
      </w:pPr>
      <w:r w:rsidRPr="001820F5">
        <w:rPr>
          <w:rFonts w:asciiTheme="minorHAnsi" w:hAnsiTheme="minorHAnsi" w:cstheme="minorBidi"/>
          <w:color w:val="auto"/>
          <w:sz w:val="22"/>
          <w:szCs w:val="22"/>
        </w:rPr>
        <w:t>Ort, Datum</w:t>
      </w:r>
      <w:r w:rsidRPr="001820F5">
        <w:rPr>
          <w:rFonts w:asciiTheme="minorHAnsi" w:hAnsiTheme="minorHAnsi" w:cstheme="minorBidi"/>
          <w:color w:val="auto"/>
          <w:sz w:val="22"/>
          <w:szCs w:val="22"/>
        </w:rPr>
        <w:tab/>
      </w:r>
      <w:r w:rsidRPr="001820F5">
        <w:rPr>
          <w:rFonts w:asciiTheme="minorHAnsi" w:hAnsiTheme="minorHAnsi" w:cstheme="minorBidi"/>
          <w:color w:val="auto"/>
          <w:sz w:val="22"/>
          <w:szCs w:val="22"/>
        </w:rPr>
        <w:tab/>
        <w:t xml:space="preserve">Unterschrift des </w:t>
      </w:r>
      <w:r w:rsidR="00002A5F">
        <w:rPr>
          <w:rFonts w:asciiTheme="minorHAnsi" w:hAnsiTheme="minorHAnsi" w:cstheme="minorBidi"/>
          <w:color w:val="auto"/>
          <w:sz w:val="22"/>
          <w:szCs w:val="22"/>
        </w:rPr>
        <w:t>Kunden</w:t>
      </w:r>
      <w:r w:rsidRPr="001820F5">
        <w:rPr>
          <w:rFonts w:asciiTheme="minorHAnsi" w:hAnsiTheme="minorHAnsi" w:cstheme="minorBidi"/>
          <w:color w:val="auto"/>
          <w:sz w:val="22"/>
          <w:szCs w:val="22"/>
        </w:rPr>
        <w:t xml:space="preserve"> oder des Betreuers / gesetzlichen Vertreters</w:t>
      </w:r>
    </w:p>
    <w:p w:rsidR="00461586" w:rsidRPr="001820F5" w:rsidRDefault="00461586" w:rsidP="001820F5">
      <w:pPr>
        <w:pStyle w:val="Default"/>
        <w:jc w:val="both"/>
        <w:rPr>
          <w:rFonts w:asciiTheme="minorHAnsi" w:hAnsiTheme="minorHAnsi" w:cstheme="minorBidi"/>
          <w:color w:val="auto"/>
          <w:sz w:val="22"/>
          <w:szCs w:val="22"/>
        </w:rPr>
      </w:pPr>
    </w:p>
    <w:p w:rsidR="00461586" w:rsidRPr="001820F5" w:rsidRDefault="00461586" w:rsidP="001820F5">
      <w:pPr>
        <w:jc w:val="both"/>
        <w:rPr>
          <w:rFonts w:asciiTheme="minorHAnsi" w:hAnsiTheme="minorHAnsi"/>
        </w:rPr>
      </w:pPr>
      <w:r w:rsidRPr="001820F5">
        <w:rPr>
          <w:rFonts w:asciiTheme="minorHAnsi" w:hAnsiTheme="minorHAnsi"/>
        </w:rPr>
        <w:br w:type="page"/>
      </w:r>
    </w:p>
    <w:p w:rsidR="00461586" w:rsidRPr="00002A5F" w:rsidRDefault="00461586" w:rsidP="001820F5">
      <w:pPr>
        <w:pStyle w:val="Default"/>
        <w:jc w:val="both"/>
        <w:rPr>
          <w:rFonts w:asciiTheme="minorHAnsi" w:hAnsiTheme="minorHAnsi"/>
          <w:b/>
          <w:color w:val="auto"/>
          <w:sz w:val="28"/>
          <w:szCs w:val="28"/>
        </w:rPr>
      </w:pPr>
      <w:r w:rsidRPr="00002A5F">
        <w:rPr>
          <w:rFonts w:asciiTheme="minorHAnsi" w:hAnsiTheme="minorHAnsi"/>
          <w:b/>
          <w:color w:val="auto"/>
          <w:sz w:val="28"/>
          <w:szCs w:val="28"/>
        </w:rPr>
        <w:lastRenderedPageBreak/>
        <w:t>Anlage 2</w:t>
      </w:r>
      <w:r w:rsidR="00002A5F">
        <w:rPr>
          <w:rFonts w:asciiTheme="minorHAnsi" w:hAnsiTheme="minorHAnsi"/>
          <w:b/>
          <w:color w:val="auto"/>
          <w:sz w:val="28"/>
          <w:szCs w:val="28"/>
        </w:rPr>
        <w:t xml:space="preserve"> Teil 2</w:t>
      </w:r>
    </w:p>
    <w:p w:rsidR="00002A5F" w:rsidRDefault="00002A5F" w:rsidP="001820F5">
      <w:pPr>
        <w:pStyle w:val="Default"/>
        <w:jc w:val="both"/>
        <w:rPr>
          <w:rFonts w:asciiTheme="minorHAnsi" w:hAnsiTheme="minorHAnsi"/>
          <w:b/>
          <w:color w:val="auto"/>
        </w:rPr>
      </w:pPr>
    </w:p>
    <w:p w:rsidR="00461586" w:rsidRPr="00002A5F" w:rsidRDefault="00461586" w:rsidP="001820F5">
      <w:pPr>
        <w:pStyle w:val="Default"/>
        <w:jc w:val="both"/>
        <w:rPr>
          <w:rFonts w:asciiTheme="minorHAnsi" w:hAnsiTheme="minorHAnsi"/>
          <w:b/>
          <w:color w:val="auto"/>
        </w:rPr>
      </w:pPr>
      <w:r w:rsidRPr="00002A5F">
        <w:rPr>
          <w:rFonts w:asciiTheme="minorHAnsi" w:hAnsiTheme="minorHAnsi"/>
          <w:b/>
          <w:color w:val="auto"/>
        </w:rPr>
        <w:t>Einwilligung zur Übermittlung von Grundsicherungsbescheiden</w:t>
      </w:r>
    </w:p>
    <w:p w:rsidR="00461586" w:rsidRPr="001820F5" w:rsidRDefault="00461586" w:rsidP="001820F5">
      <w:pPr>
        <w:jc w:val="both"/>
        <w:rPr>
          <w:rFonts w:asciiTheme="minorHAnsi" w:hAnsiTheme="minorHAnsi" w:cs="Arial"/>
          <w:szCs w:val="24"/>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Name, Vorname des Leistungsberechtigten_______________________________________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Geburtsdatum______________________________________________________________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Kontaktdaten des rechtlichen Betreuers bzw. des Bevollmächtigten____________________</w:t>
      </w: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____________________________________________________________________________________________________________________________________________________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2D77D2" w:rsidRDefault="00461586" w:rsidP="002D77D2">
      <w:pPr>
        <w:pStyle w:val="Default"/>
        <w:jc w:val="center"/>
        <w:rPr>
          <w:rFonts w:asciiTheme="minorHAnsi" w:hAnsiTheme="minorHAnsi"/>
          <w:b/>
          <w:color w:val="auto"/>
        </w:rPr>
      </w:pPr>
      <w:r w:rsidRPr="002D77D2">
        <w:rPr>
          <w:rFonts w:asciiTheme="minorHAnsi" w:hAnsiTheme="minorHAnsi"/>
          <w:b/>
          <w:color w:val="auto"/>
        </w:rPr>
        <w:t>Einverständnis zur Übermittlung von Grundsicherungsbescheiden</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Ich bin damit einverstanden, dass der Träger der Grundsicherung Kopien der mir zugehenden Bescheide unmittelbar an den _________________________ (Bezeichnung des Leistungserbringers) übersendet.</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sym w:font="Arial" w:char="F07F"/>
      </w:r>
      <w:r w:rsidRPr="001820F5">
        <w:rPr>
          <w:rFonts w:asciiTheme="minorHAnsi" w:hAnsiTheme="minorHAnsi"/>
          <w:color w:val="auto"/>
        </w:rPr>
        <w:t xml:space="preserve"> Ja</w:t>
      </w:r>
      <w:r w:rsidRPr="001820F5">
        <w:rPr>
          <w:rFonts w:asciiTheme="minorHAnsi" w:hAnsiTheme="minorHAnsi"/>
          <w:color w:val="auto"/>
        </w:rPr>
        <w:tab/>
      </w:r>
      <w:r w:rsidRPr="001820F5">
        <w:rPr>
          <w:rFonts w:asciiTheme="minorHAnsi" w:hAnsiTheme="minorHAnsi"/>
          <w:color w:val="auto"/>
        </w:rPr>
        <w:tab/>
      </w:r>
      <w:r w:rsidRPr="001820F5">
        <w:rPr>
          <w:rFonts w:asciiTheme="minorHAnsi" w:hAnsiTheme="minorHAnsi"/>
          <w:color w:val="auto"/>
        </w:rPr>
        <w:tab/>
      </w:r>
      <w:r w:rsidRPr="001820F5">
        <w:rPr>
          <w:rFonts w:asciiTheme="minorHAnsi" w:hAnsiTheme="minorHAnsi"/>
          <w:color w:val="auto"/>
        </w:rPr>
        <w:tab/>
      </w:r>
      <w:r w:rsidRPr="001820F5">
        <w:rPr>
          <w:rFonts w:asciiTheme="minorHAnsi" w:hAnsiTheme="minorHAnsi"/>
          <w:color w:val="auto"/>
        </w:rPr>
        <w:sym w:font="Arial" w:char="F07F"/>
      </w:r>
      <w:r w:rsidRPr="001820F5">
        <w:rPr>
          <w:rFonts w:asciiTheme="minorHAnsi" w:hAnsiTheme="minorHAnsi"/>
          <w:color w:val="auto"/>
        </w:rPr>
        <w:t xml:space="preserve"> Nein</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8C3E2D" w:rsidRPr="008C3E2D" w:rsidRDefault="00461586" w:rsidP="008C3E2D">
      <w:pPr>
        <w:jc w:val="both"/>
        <w:rPr>
          <w:rFonts w:asciiTheme="minorHAnsi" w:hAnsiTheme="minorHAnsi" w:cs="Arial"/>
          <w:szCs w:val="24"/>
        </w:rPr>
      </w:pPr>
      <w:r w:rsidRPr="001820F5">
        <w:rPr>
          <w:rFonts w:asciiTheme="minorHAnsi" w:hAnsiTheme="minorHAnsi"/>
        </w:rPr>
        <w:t>Mir ist bekannt, dass ich diese Erklärun</w:t>
      </w:r>
      <w:r w:rsidR="008C3E2D">
        <w:rPr>
          <w:rFonts w:asciiTheme="minorHAnsi" w:hAnsiTheme="minorHAnsi"/>
        </w:rPr>
        <w:t xml:space="preserve">g jederzeit </w:t>
      </w:r>
      <w:r w:rsidR="008C3E2D" w:rsidRPr="001820F5">
        <w:rPr>
          <w:rFonts w:asciiTheme="minorHAnsi" w:hAnsiTheme="minorHAnsi" w:cstheme="minorBidi"/>
          <w:sz w:val="22"/>
          <w:szCs w:val="22"/>
        </w:rPr>
        <w:t xml:space="preserve">mit </w:t>
      </w:r>
      <w:r w:rsidR="008C3E2D" w:rsidRPr="008C3E2D">
        <w:rPr>
          <w:rFonts w:asciiTheme="minorHAnsi" w:hAnsiTheme="minorHAnsi" w:cstheme="minorBidi"/>
          <w:szCs w:val="24"/>
        </w:rPr>
        <w:t xml:space="preserve">Wirkung für die Zukunft ohne Angabe von Gründen widerrufen kann. </w:t>
      </w:r>
      <w:r w:rsidR="008C3E2D" w:rsidRPr="008C3E2D">
        <w:rPr>
          <w:rFonts w:asciiTheme="minorHAnsi" w:hAnsiTheme="minorHAnsi" w:cs="Arial"/>
          <w:bCs/>
          <w:szCs w:val="24"/>
        </w:rPr>
        <w:t xml:space="preserve">Im Falle des Widerrufs findet keine weitere Datenverarbeitung statt. Die Widerrufserklärung ist an den </w:t>
      </w:r>
      <w:proofErr w:type="gramStart"/>
      <w:r w:rsidR="008C3E2D" w:rsidRPr="008C3E2D">
        <w:rPr>
          <w:rFonts w:asciiTheme="minorHAnsi" w:hAnsiTheme="minorHAnsi" w:cs="Arial"/>
          <w:bCs/>
          <w:szCs w:val="24"/>
        </w:rPr>
        <w:t>………</w:t>
      </w:r>
      <w:proofErr w:type="gramEnd"/>
      <w:r w:rsidR="008C3E2D" w:rsidRPr="008C3E2D">
        <w:rPr>
          <w:rFonts w:asciiTheme="minorHAnsi" w:hAnsiTheme="minorHAnsi" w:cs="Arial"/>
          <w:bCs/>
          <w:szCs w:val="24"/>
        </w:rPr>
        <w:t xml:space="preserve"> </w:t>
      </w:r>
      <w:r w:rsidR="008C3E2D" w:rsidRPr="008C3E2D">
        <w:rPr>
          <w:rFonts w:asciiTheme="minorHAnsi" w:hAnsiTheme="minorHAnsi" w:cs="Arial"/>
          <w:bCs/>
          <w:color w:val="FF0000"/>
          <w:szCs w:val="24"/>
        </w:rPr>
        <w:t xml:space="preserve">Anschrift des Grundsicherungsträgers einfügen </w:t>
      </w:r>
      <w:r w:rsidR="008C3E2D" w:rsidRPr="008C3E2D">
        <w:rPr>
          <w:rFonts w:asciiTheme="minorHAnsi" w:hAnsiTheme="minorHAnsi" w:cs="Arial"/>
          <w:bCs/>
          <w:szCs w:val="24"/>
        </w:rPr>
        <w:t>zu richten. Mein Widerruf gilt allerdings erst ab dem Zeitpunkt, zu dem ich widersprochen habe. Er hat keine Rückwirkung. Die Verarbeitung meiner Daten bis zu diesem Zeitpunkt bleibt rechtmäßig (Einwilligungserklärung nach Art. 6 Abs. 1a DSGVO).</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________________________</w:t>
      </w:r>
      <w:r w:rsidRPr="001820F5">
        <w:rPr>
          <w:rFonts w:asciiTheme="minorHAnsi" w:hAnsiTheme="minorHAnsi"/>
          <w:color w:val="auto"/>
        </w:rPr>
        <w:tab/>
      </w:r>
      <w:r w:rsidRPr="001820F5">
        <w:rPr>
          <w:rFonts w:asciiTheme="minorHAnsi" w:hAnsiTheme="minorHAnsi"/>
          <w:color w:val="auto"/>
        </w:rPr>
        <w:tab/>
        <w:t>____________________________</w:t>
      </w:r>
    </w:p>
    <w:p w:rsidR="00461586" w:rsidRPr="001820F5" w:rsidRDefault="00461586" w:rsidP="001820F5">
      <w:pPr>
        <w:pStyle w:val="Default"/>
        <w:ind w:left="4245" w:hanging="4245"/>
        <w:jc w:val="both"/>
        <w:rPr>
          <w:rFonts w:asciiTheme="minorHAnsi" w:hAnsiTheme="minorHAnsi"/>
          <w:color w:val="auto"/>
        </w:rPr>
      </w:pPr>
      <w:r w:rsidRPr="001820F5">
        <w:rPr>
          <w:rFonts w:asciiTheme="minorHAnsi" w:hAnsiTheme="minorHAnsi"/>
          <w:color w:val="auto"/>
        </w:rPr>
        <w:t>Ort, Datum</w:t>
      </w:r>
      <w:r w:rsidRPr="001820F5">
        <w:rPr>
          <w:rFonts w:asciiTheme="minorHAnsi" w:hAnsiTheme="minorHAnsi"/>
          <w:color w:val="auto"/>
        </w:rPr>
        <w:tab/>
      </w:r>
      <w:r w:rsidRPr="001820F5">
        <w:rPr>
          <w:rFonts w:asciiTheme="minorHAnsi" w:hAnsiTheme="minorHAnsi"/>
          <w:color w:val="auto"/>
        </w:rPr>
        <w:tab/>
        <w:t xml:space="preserve">Unterschrift des </w:t>
      </w:r>
      <w:r w:rsidR="002D77D2">
        <w:rPr>
          <w:rFonts w:asciiTheme="minorHAnsi" w:hAnsiTheme="minorHAnsi"/>
          <w:color w:val="auto"/>
        </w:rPr>
        <w:t>Kunden</w:t>
      </w:r>
      <w:r w:rsidRPr="001820F5">
        <w:rPr>
          <w:rFonts w:asciiTheme="minorHAnsi" w:hAnsiTheme="minorHAnsi"/>
          <w:color w:val="auto"/>
        </w:rPr>
        <w:t xml:space="preserve"> oder des Betreuers / gesetzlichen Vertreters</w:t>
      </w:r>
    </w:p>
    <w:p w:rsidR="00461586" w:rsidRPr="001820F5" w:rsidRDefault="00461586" w:rsidP="001820F5">
      <w:pPr>
        <w:jc w:val="both"/>
        <w:rPr>
          <w:rFonts w:asciiTheme="minorHAnsi" w:hAnsiTheme="minorHAnsi" w:cs="Arial"/>
          <w:szCs w:val="24"/>
        </w:rPr>
      </w:pPr>
    </w:p>
    <w:p w:rsidR="00461586" w:rsidRPr="001820F5" w:rsidRDefault="00461586" w:rsidP="001820F5">
      <w:pPr>
        <w:jc w:val="both"/>
        <w:rPr>
          <w:rFonts w:asciiTheme="minorHAnsi" w:hAnsiTheme="minorHAnsi" w:cs="Arial"/>
          <w:szCs w:val="24"/>
        </w:rPr>
      </w:pPr>
    </w:p>
    <w:p w:rsidR="00461586" w:rsidRPr="001820F5" w:rsidRDefault="00461586" w:rsidP="001820F5">
      <w:pPr>
        <w:jc w:val="both"/>
        <w:rPr>
          <w:rFonts w:asciiTheme="minorHAnsi" w:hAnsiTheme="minorHAnsi" w:cs="Arial"/>
          <w:szCs w:val="24"/>
        </w:rPr>
      </w:pPr>
      <w:r w:rsidRPr="001820F5">
        <w:rPr>
          <w:rFonts w:asciiTheme="minorHAnsi" w:hAnsiTheme="minorHAnsi" w:cs="Arial"/>
          <w:szCs w:val="24"/>
        </w:rPr>
        <w:br w:type="page"/>
      </w:r>
    </w:p>
    <w:p w:rsidR="002D77D2" w:rsidRPr="002D77D2" w:rsidRDefault="002D77D2" w:rsidP="001820F5">
      <w:pPr>
        <w:pStyle w:val="Default"/>
        <w:jc w:val="both"/>
        <w:rPr>
          <w:rFonts w:asciiTheme="minorHAnsi" w:hAnsiTheme="minorHAnsi"/>
          <w:b/>
          <w:color w:val="auto"/>
          <w:sz w:val="28"/>
          <w:szCs w:val="28"/>
        </w:rPr>
      </w:pPr>
      <w:r w:rsidRPr="002D77D2">
        <w:rPr>
          <w:rFonts w:asciiTheme="minorHAnsi" w:hAnsiTheme="minorHAnsi"/>
          <w:b/>
          <w:color w:val="auto"/>
          <w:sz w:val="28"/>
          <w:szCs w:val="28"/>
        </w:rPr>
        <w:lastRenderedPageBreak/>
        <w:t>Anlage 2 Teil 3</w:t>
      </w:r>
    </w:p>
    <w:p w:rsidR="002D77D2" w:rsidRPr="002D77D2" w:rsidRDefault="002D77D2" w:rsidP="001820F5">
      <w:pPr>
        <w:pStyle w:val="Default"/>
        <w:jc w:val="both"/>
        <w:rPr>
          <w:rFonts w:asciiTheme="minorHAnsi" w:hAnsiTheme="minorHAnsi"/>
          <w:b/>
          <w:color w:val="auto"/>
          <w:sz w:val="28"/>
          <w:szCs w:val="28"/>
        </w:rPr>
      </w:pPr>
    </w:p>
    <w:p w:rsidR="00461586" w:rsidRPr="002D77D2" w:rsidRDefault="00461586" w:rsidP="001820F5">
      <w:pPr>
        <w:pStyle w:val="Default"/>
        <w:jc w:val="both"/>
        <w:rPr>
          <w:rFonts w:asciiTheme="minorHAnsi" w:hAnsiTheme="minorHAnsi"/>
          <w:b/>
          <w:color w:val="auto"/>
        </w:rPr>
      </w:pPr>
      <w:r w:rsidRPr="002D77D2">
        <w:rPr>
          <w:rFonts w:asciiTheme="minorHAnsi" w:hAnsiTheme="minorHAnsi"/>
          <w:b/>
          <w:color w:val="auto"/>
        </w:rPr>
        <w:t xml:space="preserve">Einwilligung zur Direktzahlung des Regelsatzes für die Lebensunterhaltsleistungen und </w:t>
      </w:r>
      <w:r w:rsidR="002D77D2">
        <w:rPr>
          <w:rFonts w:asciiTheme="minorHAnsi" w:hAnsiTheme="minorHAnsi"/>
          <w:b/>
          <w:color w:val="auto"/>
        </w:rPr>
        <w:t>in die</w:t>
      </w:r>
      <w:r w:rsidRPr="002D77D2">
        <w:rPr>
          <w:rFonts w:asciiTheme="minorHAnsi" w:hAnsiTheme="minorHAnsi"/>
          <w:b/>
          <w:color w:val="auto"/>
        </w:rPr>
        <w:t xml:space="preserve"> Barmittelverwaltung durch die Einrichtung</w:t>
      </w:r>
    </w:p>
    <w:p w:rsidR="00461586" w:rsidRPr="001820F5" w:rsidRDefault="00461586" w:rsidP="001820F5">
      <w:pPr>
        <w:jc w:val="both"/>
        <w:rPr>
          <w:rFonts w:asciiTheme="minorHAnsi" w:hAnsiTheme="minorHAnsi" w:cs="Arial"/>
          <w:szCs w:val="24"/>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Name, Vorname des Leistungsberechtigten_______________________________________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Geburtsdatum______________________________________________________________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Kontaktdaten des rechtlichen Betreuers bzw. des Bevollmächtigten____________________</w:t>
      </w: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____________________________________________________________________________________________________________________________________________________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2D77D2" w:rsidRDefault="00461586" w:rsidP="002D77D2">
      <w:pPr>
        <w:pStyle w:val="Default"/>
        <w:jc w:val="center"/>
        <w:rPr>
          <w:rFonts w:asciiTheme="minorHAnsi" w:hAnsiTheme="minorHAnsi"/>
          <w:b/>
          <w:color w:val="auto"/>
        </w:rPr>
      </w:pPr>
      <w:r w:rsidRPr="002D77D2">
        <w:rPr>
          <w:rFonts w:asciiTheme="minorHAnsi" w:hAnsiTheme="minorHAnsi"/>
          <w:b/>
          <w:color w:val="auto"/>
        </w:rPr>
        <w:t xml:space="preserve">Einverständnis zur Direktzahlung des Regelsatzes für die Lebensunterhaltsleistungen und </w:t>
      </w:r>
      <w:r w:rsidR="002D77D2">
        <w:rPr>
          <w:rFonts w:asciiTheme="minorHAnsi" w:hAnsiTheme="minorHAnsi"/>
          <w:b/>
          <w:color w:val="auto"/>
        </w:rPr>
        <w:t>in die</w:t>
      </w:r>
      <w:r w:rsidRPr="002D77D2">
        <w:rPr>
          <w:rFonts w:asciiTheme="minorHAnsi" w:hAnsiTheme="minorHAnsi"/>
          <w:b/>
          <w:color w:val="auto"/>
        </w:rPr>
        <w:t xml:space="preserve"> Barmittelverwaltung durch die Einrichtung</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Hiermit erkläre ich mich damit einverstanden, dass der zuständige Grundsicherungsträger folgende zustehende Beträge direkt an ______________________ (Bezeichnung des Leistungserbringers) überweist:</w:t>
      </w:r>
    </w:p>
    <w:p w:rsidR="00461586" w:rsidRPr="001820F5" w:rsidRDefault="00461586" w:rsidP="001820F5">
      <w:pPr>
        <w:pStyle w:val="Default"/>
        <w:jc w:val="both"/>
        <w:rPr>
          <w:rFonts w:asciiTheme="minorHAnsi" w:hAnsiTheme="minorHAnsi"/>
          <w:color w:val="auto"/>
        </w:rPr>
      </w:pPr>
    </w:p>
    <w:p w:rsidR="00461586" w:rsidRPr="004C64DE" w:rsidRDefault="00461586" w:rsidP="001820F5">
      <w:pPr>
        <w:pStyle w:val="Default"/>
        <w:jc w:val="both"/>
        <w:rPr>
          <w:rFonts w:asciiTheme="minorHAnsi" w:hAnsiTheme="minorHAnsi"/>
          <w:b/>
          <w:color w:val="auto"/>
        </w:rPr>
      </w:pPr>
      <w:r w:rsidRPr="004C64DE">
        <w:rPr>
          <w:rFonts w:asciiTheme="minorHAnsi" w:hAnsiTheme="minorHAnsi"/>
          <w:b/>
          <w:color w:val="auto"/>
        </w:rPr>
        <w:t>Zutreffendes bitte ankreuzen:</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2D77D2" w:rsidP="002D77D2">
      <w:pPr>
        <w:pStyle w:val="Default"/>
        <w:jc w:val="both"/>
        <w:rPr>
          <w:rFonts w:asciiTheme="minorHAnsi" w:hAnsiTheme="minorHAnsi"/>
          <w:color w:val="auto"/>
        </w:rPr>
      </w:pPr>
      <w:r w:rsidRPr="001820F5">
        <w:rPr>
          <w:rFonts w:asciiTheme="minorHAnsi" w:hAnsiTheme="minorHAnsi"/>
          <w:color w:val="auto"/>
        </w:rPr>
        <w:sym w:font="Arial" w:char="F07F"/>
      </w:r>
      <w:r>
        <w:rPr>
          <w:rFonts w:asciiTheme="minorHAnsi" w:hAnsiTheme="minorHAnsi"/>
          <w:color w:val="auto"/>
        </w:rPr>
        <w:t xml:space="preserve"> </w:t>
      </w:r>
      <w:r w:rsidR="00461586" w:rsidRPr="001820F5">
        <w:rPr>
          <w:rFonts w:asciiTheme="minorHAnsi" w:hAnsiTheme="minorHAnsi"/>
          <w:color w:val="auto"/>
        </w:rPr>
        <w:t>im Gesamtplan vom _________ ausgewiesener Barbetrag in Höhe von derzeit ________ Euro zu</w:t>
      </w:r>
      <w:r>
        <w:rPr>
          <w:rFonts w:asciiTheme="minorHAnsi" w:hAnsiTheme="minorHAnsi"/>
          <w:color w:val="auto"/>
        </w:rPr>
        <w:t>m Zweck der</w:t>
      </w:r>
      <w:r w:rsidR="00461586" w:rsidRPr="001820F5">
        <w:rPr>
          <w:rFonts w:asciiTheme="minorHAnsi" w:hAnsiTheme="minorHAnsi"/>
          <w:color w:val="auto"/>
        </w:rPr>
        <w:t xml:space="preserve"> von mir vereinbarten treuhänderischen Barmittelverwaltung durch die Einrichtung,</w:t>
      </w:r>
    </w:p>
    <w:p w:rsidR="00461586" w:rsidRPr="001820F5" w:rsidRDefault="00461586" w:rsidP="001820F5">
      <w:pPr>
        <w:pStyle w:val="Default"/>
        <w:jc w:val="both"/>
        <w:rPr>
          <w:rFonts w:asciiTheme="minorHAnsi" w:hAnsiTheme="minorHAnsi"/>
          <w:color w:val="auto"/>
        </w:rPr>
      </w:pPr>
    </w:p>
    <w:p w:rsidR="00461586" w:rsidRPr="001820F5" w:rsidRDefault="002D77D2" w:rsidP="002D77D2">
      <w:pPr>
        <w:pStyle w:val="Default"/>
        <w:jc w:val="both"/>
        <w:rPr>
          <w:rFonts w:asciiTheme="minorHAnsi" w:hAnsiTheme="minorHAnsi"/>
          <w:color w:val="auto"/>
        </w:rPr>
      </w:pPr>
      <w:r w:rsidRPr="001820F5">
        <w:rPr>
          <w:rFonts w:asciiTheme="minorHAnsi" w:hAnsiTheme="minorHAnsi"/>
          <w:color w:val="auto"/>
        </w:rPr>
        <w:sym w:font="Arial" w:char="F07F"/>
      </w:r>
      <w:r>
        <w:rPr>
          <w:rFonts w:asciiTheme="minorHAnsi" w:hAnsiTheme="minorHAnsi"/>
          <w:color w:val="auto"/>
        </w:rPr>
        <w:t xml:space="preserve"> </w:t>
      </w:r>
      <w:r w:rsidR="00461586" w:rsidRPr="001820F5">
        <w:rPr>
          <w:rFonts w:asciiTheme="minorHAnsi" w:hAnsiTheme="minorHAnsi"/>
          <w:color w:val="auto"/>
        </w:rPr>
        <w:t>Geldleistung für anerkannte Mehrbedarfe, die von der Einrichtung erbracht werden, in Höhe von derzeit_____________________ Euro,</w:t>
      </w:r>
    </w:p>
    <w:p w:rsidR="00461586" w:rsidRPr="001820F5" w:rsidRDefault="00461586" w:rsidP="001820F5">
      <w:pPr>
        <w:pStyle w:val="Default"/>
        <w:jc w:val="both"/>
        <w:rPr>
          <w:rFonts w:asciiTheme="minorHAnsi" w:hAnsiTheme="minorHAnsi"/>
          <w:color w:val="auto"/>
        </w:rPr>
      </w:pPr>
    </w:p>
    <w:p w:rsidR="00461586" w:rsidRPr="001820F5" w:rsidRDefault="002D77D2" w:rsidP="002D77D2">
      <w:pPr>
        <w:pStyle w:val="Default"/>
        <w:jc w:val="both"/>
        <w:rPr>
          <w:rFonts w:asciiTheme="minorHAnsi" w:hAnsiTheme="minorHAnsi"/>
          <w:color w:val="auto"/>
        </w:rPr>
      </w:pPr>
      <w:r w:rsidRPr="001820F5">
        <w:rPr>
          <w:rFonts w:asciiTheme="minorHAnsi" w:hAnsiTheme="minorHAnsi"/>
          <w:color w:val="auto"/>
        </w:rPr>
        <w:sym w:font="Arial" w:char="F07F"/>
      </w:r>
      <w:r>
        <w:rPr>
          <w:rFonts w:asciiTheme="minorHAnsi" w:hAnsiTheme="minorHAnsi"/>
          <w:color w:val="auto"/>
        </w:rPr>
        <w:t xml:space="preserve"> </w:t>
      </w:r>
      <w:r w:rsidR="00461586" w:rsidRPr="001820F5">
        <w:rPr>
          <w:rFonts w:asciiTheme="minorHAnsi" w:hAnsiTheme="minorHAnsi"/>
          <w:color w:val="auto"/>
        </w:rPr>
        <w:t>Bekleidungspauschale gemäß § 27b Absatz 3 SGB XII in Höhe von derzeit ____________ Euro.</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Daten des Trägers/der Einrichtung:</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Name des Trägers bzw. der Einrichtung__________________________________________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Straße, Hausnummer________________________________________________________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PLZ, Ort___________________________________________________________________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lastRenderedPageBreak/>
        <w:t>Die Direktzahlung soll auf das folgende Konto des Trägers bzw. der Einrichtung überwiesen werden:</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Name des Geldinstituts:_______________________________________________________</w:t>
      </w:r>
    </w:p>
    <w:p w:rsidR="00461586" w:rsidRDefault="00461586" w:rsidP="001820F5">
      <w:pPr>
        <w:pStyle w:val="Default"/>
        <w:jc w:val="both"/>
        <w:rPr>
          <w:rFonts w:asciiTheme="minorHAnsi" w:hAnsiTheme="minorHAnsi"/>
          <w:color w:val="auto"/>
        </w:rPr>
      </w:pPr>
    </w:p>
    <w:p w:rsidR="002D77D2" w:rsidRPr="001820F5" w:rsidRDefault="002D77D2" w:rsidP="002D77D2">
      <w:pPr>
        <w:pStyle w:val="Default"/>
        <w:jc w:val="both"/>
        <w:rPr>
          <w:rFonts w:asciiTheme="minorHAnsi" w:hAnsiTheme="minorHAnsi"/>
          <w:color w:val="auto"/>
        </w:rPr>
      </w:pPr>
      <w:r w:rsidRPr="001820F5">
        <w:rPr>
          <w:rFonts w:asciiTheme="minorHAnsi" w:hAnsiTheme="minorHAnsi"/>
          <w:color w:val="auto"/>
        </w:rPr>
        <w:t>IBAN:_____________________________________________________________________</w:t>
      </w:r>
      <w:r>
        <w:rPr>
          <w:rFonts w:asciiTheme="minorHAnsi" w:hAnsiTheme="minorHAnsi"/>
          <w:color w:val="auto"/>
        </w:rPr>
        <w:t>__</w:t>
      </w:r>
    </w:p>
    <w:p w:rsidR="002D77D2" w:rsidRPr="001820F5" w:rsidRDefault="002D77D2" w:rsidP="002D77D2">
      <w:pPr>
        <w:pStyle w:val="Default"/>
        <w:jc w:val="both"/>
        <w:rPr>
          <w:rFonts w:asciiTheme="minorHAnsi" w:hAnsiTheme="minorHAnsi"/>
          <w:color w:val="auto"/>
        </w:rPr>
      </w:pPr>
    </w:p>
    <w:p w:rsidR="002D77D2" w:rsidRDefault="002D77D2" w:rsidP="001820F5">
      <w:pPr>
        <w:pStyle w:val="Default"/>
        <w:jc w:val="both"/>
        <w:rPr>
          <w:rFonts w:asciiTheme="minorHAnsi" w:hAnsiTheme="minorHAnsi"/>
          <w:color w:val="auto"/>
        </w:rPr>
      </w:pPr>
      <w:r>
        <w:rPr>
          <w:rFonts w:asciiTheme="minorHAnsi" w:hAnsiTheme="minorHAnsi"/>
          <w:color w:val="auto"/>
        </w:rPr>
        <w:t>BIC:________________________________________________________________________</w:t>
      </w:r>
    </w:p>
    <w:p w:rsidR="002D77D2" w:rsidRPr="001820F5" w:rsidRDefault="002D77D2"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Verwendungszweck:_________________________________________________________</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Die Direktzahlung soll ab dem ______________________________aufgenommen werden.</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 xml:space="preserve">Sollte mein Anspruch auf die entsprechenden Grundsicherungsleistungen niedriger sein als die der Einrichtung geschuldeten Kosten, werde ich den Teil der oben genannten Kosten, der nicht durch die Grundsicherung gedeckt wird, selbst an den vorgenannten Leistungserbringer bezahlen. </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sym w:font="Symbol" w:char="F07F"/>
      </w:r>
      <w:r w:rsidRPr="001820F5">
        <w:rPr>
          <w:rFonts w:asciiTheme="minorHAnsi" w:hAnsiTheme="minorHAnsi"/>
          <w:color w:val="auto"/>
        </w:rPr>
        <w:t xml:space="preserve"> Ja</w:t>
      </w:r>
      <w:r w:rsidRPr="001820F5">
        <w:rPr>
          <w:rFonts w:asciiTheme="minorHAnsi" w:hAnsiTheme="minorHAnsi"/>
          <w:color w:val="auto"/>
        </w:rPr>
        <w:tab/>
      </w:r>
      <w:r w:rsidRPr="001820F5">
        <w:rPr>
          <w:rFonts w:asciiTheme="minorHAnsi" w:hAnsiTheme="minorHAnsi"/>
          <w:color w:val="auto"/>
        </w:rPr>
        <w:tab/>
      </w:r>
      <w:r w:rsidRPr="001820F5">
        <w:rPr>
          <w:rFonts w:asciiTheme="minorHAnsi" w:hAnsiTheme="minorHAnsi"/>
          <w:color w:val="auto"/>
        </w:rPr>
        <w:tab/>
      </w:r>
      <w:r w:rsidRPr="001820F5">
        <w:rPr>
          <w:rFonts w:asciiTheme="minorHAnsi" w:hAnsiTheme="minorHAnsi"/>
          <w:color w:val="auto"/>
        </w:rPr>
        <w:sym w:font="Symbol" w:char="F07F"/>
      </w:r>
      <w:r w:rsidRPr="001820F5">
        <w:rPr>
          <w:rFonts w:asciiTheme="minorHAnsi" w:hAnsiTheme="minorHAnsi"/>
          <w:color w:val="auto"/>
        </w:rPr>
        <w:t xml:space="preserve"> Nein</w:t>
      </w:r>
    </w:p>
    <w:p w:rsidR="00461586" w:rsidRPr="001820F5" w:rsidRDefault="00461586" w:rsidP="001820F5">
      <w:pPr>
        <w:pStyle w:val="Default"/>
        <w:jc w:val="both"/>
        <w:rPr>
          <w:rFonts w:asciiTheme="minorHAnsi" w:hAnsiTheme="minorHAnsi"/>
          <w:color w:val="auto"/>
        </w:rPr>
      </w:pPr>
    </w:p>
    <w:p w:rsidR="008C3E2D" w:rsidRPr="008C3E2D" w:rsidRDefault="008C3E2D" w:rsidP="008C3E2D">
      <w:pPr>
        <w:jc w:val="both"/>
        <w:rPr>
          <w:rFonts w:asciiTheme="minorHAnsi" w:hAnsiTheme="minorHAnsi" w:cs="Arial"/>
          <w:szCs w:val="24"/>
        </w:rPr>
      </w:pPr>
      <w:r w:rsidRPr="001820F5">
        <w:rPr>
          <w:rFonts w:asciiTheme="minorHAnsi" w:hAnsiTheme="minorHAnsi"/>
        </w:rPr>
        <w:t>Mir ist bekannt, dass ich diese Erklärun</w:t>
      </w:r>
      <w:r>
        <w:rPr>
          <w:rFonts w:asciiTheme="minorHAnsi" w:hAnsiTheme="minorHAnsi"/>
        </w:rPr>
        <w:t xml:space="preserve">g jederzeit </w:t>
      </w:r>
      <w:r w:rsidRPr="001820F5">
        <w:rPr>
          <w:rFonts w:asciiTheme="minorHAnsi" w:hAnsiTheme="minorHAnsi" w:cstheme="minorBidi"/>
          <w:sz w:val="22"/>
          <w:szCs w:val="22"/>
        </w:rPr>
        <w:t xml:space="preserve">mit </w:t>
      </w:r>
      <w:r w:rsidRPr="008C3E2D">
        <w:rPr>
          <w:rFonts w:asciiTheme="minorHAnsi" w:hAnsiTheme="minorHAnsi" w:cstheme="minorBidi"/>
          <w:szCs w:val="24"/>
        </w:rPr>
        <w:t xml:space="preserve">Wirkung für die Zukunft ohne Angabe von Gründen widerrufen kann. </w:t>
      </w:r>
      <w:r w:rsidRPr="008C3E2D">
        <w:rPr>
          <w:rFonts w:asciiTheme="minorHAnsi" w:hAnsiTheme="minorHAnsi" w:cs="Arial"/>
          <w:bCs/>
          <w:szCs w:val="24"/>
        </w:rPr>
        <w:t xml:space="preserve">Im Falle des Widerrufs findet keine weitere Datenverarbeitung statt. Die Widerrufserklärung ist an den </w:t>
      </w:r>
      <w:proofErr w:type="gramStart"/>
      <w:r w:rsidRPr="008C3E2D">
        <w:rPr>
          <w:rFonts w:asciiTheme="minorHAnsi" w:hAnsiTheme="minorHAnsi" w:cs="Arial"/>
          <w:bCs/>
          <w:szCs w:val="24"/>
        </w:rPr>
        <w:t>………</w:t>
      </w:r>
      <w:proofErr w:type="gramEnd"/>
      <w:r w:rsidRPr="008C3E2D">
        <w:rPr>
          <w:rFonts w:asciiTheme="minorHAnsi" w:hAnsiTheme="minorHAnsi" w:cs="Arial"/>
          <w:bCs/>
          <w:szCs w:val="24"/>
        </w:rPr>
        <w:t xml:space="preserve"> </w:t>
      </w:r>
      <w:r w:rsidRPr="008C3E2D">
        <w:rPr>
          <w:rFonts w:asciiTheme="minorHAnsi" w:hAnsiTheme="minorHAnsi" w:cs="Arial"/>
          <w:bCs/>
          <w:color w:val="FF0000"/>
          <w:szCs w:val="24"/>
        </w:rPr>
        <w:t xml:space="preserve">Anschrift des Grundsicherungsträgers einfügen </w:t>
      </w:r>
      <w:r w:rsidRPr="008C3E2D">
        <w:rPr>
          <w:rFonts w:asciiTheme="minorHAnsi" w:hAnsiTheme="minorHAnsi" w:cs="Arial"/>
          <w:bCs/>
          <w:szCs w:val="24"/>
        </w:rPr>
        <w:t>zu richten. Mein Widerruf gilt allerdings erst ab dem Zeitpunkt, zu dem ich widersprochen habe. Er hat keine Rückwirkung. Die Verarbeitung meiner Daten bis zu diesem Zeitpunkt bleibt rechtmäßig (Einwilligungserklärung nach Art. 6 Abs. 1a DSGVO).</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p>
    <w:p w:rsidR="00461586" w:rsidRPr="001820F5" w:rsidRDefault="00461586" w:rsidP="001820F5">
      <w:pPr>
        <w:pStyle w:val="Default"/>
        <w:jc w:val="both"/>
        <w:rPr>
          <w:rFonts w:asciiTheme="minorHAnsi" w:hAnsiTheme="minorHAnsi"/>
          <w:color w:val="auto"/>
        </w:rPr>
      </w:pPr>
      <w:r w:rsidRPr="001820F5">
        <w:rPr>
          <w:rFonts w:asciiTheme="minorHAnsi" w:hAnsiTheme="minorHAnsi"/>
          <w:color w:val="auto"/>
        </w:rPr>
        <w:t>________________________</w:t>
      </w:r>
      <w:r w:rsidRPr="001820F5">
        <w:rPr>
          <w:rFonts w:asciiTheme="minorHAnsi" w:hAnsiTheme="minorHAnsi"/>
          <w:color w:val="auto"/>
        </w:rPr>
        <w:tab/>
      </w:r>
      <w:r w:rsidRPr="001820F5">
        <w:rPr>
          <w:rFonts w:asciiTheme="minorHAnsi" w:hAnsiTheme="minorHAnsi"/>
          <w:color w:val="auto"/>
        </w:rPr>
        <w:tab/>
        <w:t>____________________________</w:t>
      </w:r>
    </w:p>
    <w:p w:rsidR="00461586" w:rsidRPr="001820F5" w:rsidRDefault="00461586" w:rsidP="001820F5">
      <w:pPr>
        <w:pStyle w:val="Default"/>
        <w:ind w:left="4245" w:hanging="4245"/>
        <w:jc w:val="both"/>
        <w:rPr>
          <w:rFonts w:asciiTheme="minorHAnsi" w:hAnsiTheme="minorHAnsi"/>
          <w:color w:val="auto"/>
        </w:rPr>
      </w:pPr>
      <w:r w:rsidRPr="001820F5">
        <w:rPr>
          <w:rFonts w:asciiTheme="minorHAnsi" w:hAnsiTheme="minorHAnsi"/>
          <w:color w:val="auto"/>
        </w:rPr>
        <w:t>Ort, Datum</w:t>
      </w:r>
      <w:r w:rsidRPr="001820F5">
        <w:rPr>
          <w:rFonts w:asciiTheme="minorHAnsi" w:hAnsiTheme="minorHAnsi"/>
          <w:color w:val="auto"/>
        </w:rPr>
        <w:tab/>
      </w:r>
      <w:r w:rsidRPr="001820F5">
        <w:rPr>
          <w:rFonts w:asciiTheme="minorHAnsi" w:hAnsiTheme="minorHAnsi"/>
          <w:color w:val="auto"/>
        </w:rPr>
        <w:tab/>
        <w:t xml:space="preserve">Unterschrift des </w:t>
      </w:r>
      <w:r w:rsidR="002D77D2">
        <w:rPr>
          <w:rFonts w:asciiTheme="minorHAnsi" w:hAnsiTheme="minorHAnsi"/>
          <w:color w:val="auto"/>
        </w:rPr>
        <w:t>Kunden</w:t>
      </w:r>
      <w:r w:rsidRPr="001820F5">
        <w:rPr>
          <w:rFonts w:asciiTheme="minorHAnsi" w:hAnsiTheme="minorHAnsi"/>
          <w:color w:val="auto"/>
        </w:rPr>
        <w:t xml:space="preserve"> oder des Betreuers / gesetzlichen Vertreters</w:t>
      </w:r>
    </w:p>
    <w:p w:rsidR="00461586" w:rsidRPr="001820F5" w:rsidRDefault="00461586" w:rsidP="001820F5">
      <w:pPr>
        <w:pStyle w:val="Default"/>
        <w:jc w:val="both"/>
        <w:rPr>
          <w:rFonts w:asciiTheme="minorHAnsi" w:hAnsiTheme="minorHAnsi"/>
          <w:color w:val="auto"/>
        </w:rPr>
      </w:pPr>
    </w:p>
    <w:p w:rsidR="00461586" w:rsidRPr="001820F5" w:rsidRDefault="00461586" w:rsidP="001820F5">
      <w:pPr>
        <w:jc w:val="both"/>
        <w:rPr>
          <w:rFonts w:asciiTheme="minorHAnsi" w:hAnsiTheme="minorHAnsi" w:cs="Arial"/>
          <w:szCs w:val="24"/>
        </w:rPr>
      </w:pPr>
    </w:p>
    <w:p w:rsidR="0011478E" w:rsidRPr="001820F5" w:rsidRDefault="0011478E" w:rsidP="001820F5">
      <w:pPr>
        <w:jc w:val="both"/>
        <w:rPr>
          <w:rFonts w:asciiTheme="minorHAnsi" w:hAnsiTheme="minorHAnsi" w:cs="Arial"/>
          <w:szCs w:val="24"/>
        </w:rPr>
      </w:pPr>
    </w:p>
    <w:sectPr w:rsidR="0011478E" w:rsidRPr="001820F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50" w:rsidRDefault="00E02150" w:rsidP="00A517E8">
      <w:r>
        <w:separator/>
      </w:r>
    </w:p>
  </w:endnote>
  <w:endnote w:type="continuationSeparator" w:id="0">
    <w:p w:rsidR="00E02150" w:rsidRDefault="00E02150" w:rsidP="00A5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3" w:rsidRDefault="00054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96821"/>
      <w:docPartObj>
        <w:docPartGallery w:val="Page Numbers (Bottom of Page)"/>
        <w:docPartUnique/>
      </w:docPartObj>
    </w:sdtPr>
    <w:sdtEndPr>
      <w:rPr>
        <w:color w:val="auto"/>
      </w:rPr>
    </w:sdtEndPr>
    <w:sdtContent>
      <w:p w:rsidR="00054E03" w:rsidRPr="00C640A4" w:rsidRDefault="00054E03">
        <w:pPr>
          <w:pStyle w:val="Fuzeile"/>
          <w:jc w:val="right"/>
          <w:rPr>
            <w:color w:val="auto"/>
          </w:rPr>
        </w:pPr>
        <w:r w:rsidRPr="00C640A4">
          <w:rPr>
            <w:color w:val="auto"/>
          </w:rPr>
          <w:fldChar w:fldCharType="begin"/>
        </w:r>
        <w:r w:rsidRPr="00C640A4">
          <w:rPr>
            <w:color w:val="auto"/>
          </w:rPr>
          <w:instrText>PAGE   \* MERGEFORMAT</w:instrText>
        </w:r>
        <w:r w:rsidRPr="00C640A4">
          <w:rPr>
            <w:color w:val="auto"/>
          </w:rPr>
          <w:fldChar w:fldCharType="separate"/>
        </w:r>
        <w:r w:rsidR="00C650C1" w:rsidRPr="00C650C1">
          <w:rPr>
            <w:noProof/>
            <w:color w:val="auto"/>
            <w:lang w:val="de-DE"/>
          </w:rPr>
          <w:t>17</w:t>
        </w:r>
        <w:r w:rsidRPr="00C640A4">
          <w:rPr>
            <w:color w:val="auto"/>
          </w:rPr>
          <w:fldChar w:fldCharType="end"/>
        </w:r>
      </w:p>
    </w:sdtContent>
  </w:sdt>
  <w:p w:rsidR="00054E03" w:rsidRDefault="00054E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3" w:rsidRDefault="00054E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50" w:rsidRDefault="00E02150" w:rsidP="00A517E8">
      <w:r>
        <w:separator/>
      </w:r>
    </w:p>
  </w:footnote>
  <w:footnote w:type="continuationSeparator" w:id="0">
    <w:p w:rsidR="00E02150" w:rsidRDefault="00E02150" w:rsidP="00A517E8">
      <w:r>
        <w:continuationSeparator/>
      </w:r>
    </w:p>
  </w:footnote>
  <w:footnote w:id="1">
    <w:p w:rsidR="00054E03" w:rsidRPr="003D54E7" w:rsidRDefault="00054E03" w:rsidP="00A517E8">
      <w:pPr>
        <w:pStyle w:val="Funotentext"/>
        <w:rPr>
          <w:lang w:val="de-DE"/>
        </w:rPr>
      </w:pPr>
      <w:r>
        <w:rPr>
          <w:rStyle w:val="Funotenzeichen"/>
        </w:rPr>
        <w:footnoteRef/>
      </w:r>
      <w:r>
        <w:t xml:space="preserve"> </w:t>
      </w:r>
      <w:r>
        <w:rPr>
          <w:lang w:val="de-DE"/>
        </w:rPr>
        <w:t xml:space="preserve">Besondere Wohnformen gem. § 42a Abs. 2 S. 1 Nr. 2 SGB XII </w:t>
      </w:r>
    </w:p>
  </w:footnote>
  <w:footnote w:id="2">
    <w:p w:rsidR="00054E03" w:rsidRPr="00B060BB" w:rsidRDefault="00054E03">
      <w:pPr>
        <w:pStyle w:val="Funotentext"/>
        <w:rPr>
          <w:rFonts w:cs="Arial"/>
          <w:lang w:val="de-DE"/>
        </w:rPr>
      </w:pPr>
      <w:r w:rsidRPr="00B060BB">
        <w:rPr>
          <w:rStyle w:val="Funotenzeichen"/>
          <w:sz w:val="22"/>
          <w:szCs w:val="22"/>
        </w:rPr>
        <w:footnoteRef/>
      </w:r>
      <w:r w:rsidRPr="00B060BB">
        <w:rPr>
          <w:sz w:val="22"/>
          <w:szCs w:val="22"/>
        </w:rPr>
        <w:t xml:space="preserve"> </w:t>
      </w:r>
      <w:r w:rsidRPr="00B060BB">
        <w:rPr>
          <w:rFonts w:cs="Arial"/>
        </w:rPr>
        <w:t>Im Folgenden wird aus Gründen der sprachlichen Vereinfachung nur die</w:t>
      </w:r>
      <w:r w:rsidRPr="00B060BB">
        <w:rPr>
          <w:rFonts w:cs="Arial"/>
          <w:lang w:val="de-DE"/>
        </w:rPr>
        <w:t>se</w:t>
      </w:r>
      <w:r w:rsidRPr="00B060BB">
        <w:rPr>
          <w:rFonts w:cs="Arial"/>
        </w:rPr>
        <w:t xml:space="preserve"> Form</w:t>
      </w:r>
      <w:r w:rsidRPr="00B060BB">
        <w:rPr>
          <w:rFonts w:cs="Arial"/>
          <w:lang w:val="de-DE"/>
        </w:rPr>
        <w:t xml:space="preserve"> verwendet.</w:t>
      </w:r>
    </w:p>
  </w:footnote>
  <w:footnote w:id="3">
    <w:p w:rsidR="00054E03" w:rsidRPr="0020692C" w:rsidRDefault="00054E03">
      <w:pPr>
        <w:pStyle w:val="Funotentext"/>
        <w:rPr>
          <w:lang w:val="de-DE"/>
        </w:rPr>
      </w:pPr>
      <w:r>
        <w:rPr>
          <w:rStyle w:val="Funotenzeichen"/>
        </w:rPr>
        <w:footnoteRef/>
      </w:r>
      <w:r>
        <w:t xml:space="preserve"> </w:t>
      </w:r>
      <w:r>
        <w:rPr>
          <w:lang w:val="de-DE"/>
        </w:rPr>
        <w:t xml:space="preserve">Gemäß § 4 Absatz 1 WBVG wird ein Vertrag auf unbestimmte Zeit geschlossen. Die Vereinbarung einer Befristung ist zulässig, wenn die Befristung den Interessen des Verbrauchers nicht widerspricht. Ist die vereinbarte Befristung nach Satz 2 unzulässig, gilt der Vertrag für unbestimmte Zeit, sofern nicht der Verbraucher seinen entgegenstehenden Willen innerhalb von 2 Wochen nach Ende der vereinbarten Vertragsdauer dem Unternehmer erklärt. </w:t>
      </w:r>
    </w:p>
  </w:footnote>
  <w:footnote w:id="4">
    <w:p w:rsidR="00054E03" w:rsidRPr="00D77BD1" w:rsidRDefault="00054E03">
      <w:pPr>
        <w:pStyle w:val="Funotentext"/>
        <w:rPr>
          <w:lang w:val="de-DE"/>
        </w:rPr>
      </w:pPr>
      <w:r>
        <w:rPr>
          <w:rStyle w:val="Funotenzeichen"/>
        </w:rPr>
        <w:footnoteRef/>
      </w:r>
      <w:r>
        <w:t xml:space="preserve"> </w:t>
      </w:r>
      <w:r>
        <w:rPr>
          <w:lang w:val="de-DE"/>
        </w:rPr>
        <w:t>Nichtzutreffendes bitte streichen.</w:t>
      </w:r>
    </w:p>
  </w:footnote>
  <w:footnote w:id="5">
    <w:p w:rsidR="00054E03" w:rsidRPr="007947A7" w:rsidRDefault="00054E03">
      <w:pPr>
        <w:pStyle w:val="Funotentext"/>
        <w:rPr>
          <w:lang w:val="de-DE"/>
        </w:rPr>
      </w:pPr>
      <w:r>
        <w:rPr>
          <w:rStyle w:val="Funotenzeichen"/>
        </w:rPr>
        <w:footnoteRef/>
      </w:r>
      <w:r>
        <w:t xml:space="preserve"> </w:t>
      </w:r>
      <w:r>
        <w:rPr>
          <w:lang w:val="de-DE"/>
        </w:rPr>
        <w:t>Der Anwendungsbereich des WBVG ergibt sich aus den §§ 1 und 2 WBVG.</w:t>
      </w:r>
    </w:p>
  </w:footnote>
  <w:footnote w:id="6">
    <w:p w:rsidR="00054E03" w:rsidRPr="00352E7A" w:rsidRDefault="00054E03">
      <w:pPr>
        <w:pStyle w:val="Funotentext"/>
        <w:rPr>
          <w:lang w:val="de-DE"/>
        </w:rPr>
      </w:pPr>
      <w:r>
        <w:rPr>
          <w:rStyle w:val="Funotenzeichen"/>
        </w:rPr>
        <w:footnoteRef/>
      </w:r>
      <w:r>
        <w:t xml:space="preserve"> </w:t>
      </w:r>
      <w:r>
        <w:rPr>
          <w:lang w:val="de-DE"/>
        </w:rPr>
        <w:t>BGH, Urteil vom 18.12.2002 – XII ZR 253/01</w:t>
      </w:r>
    </w:p>
  </w:footnote>
  <w:footnote w:id="7">
    <w:p w:rsidR="00054E03" w:rsidRPr="00CD189B" w:rsidRDefault="00054E03">
      <w:pPr>
        <w:pStyle w:val="Funotentext"/>
        <w:rPr>
          <w:lang w:val="de-DE"/>
        </w:rPr>
      </w:pPr>
      <w:r>
        <w:rPr>
          <w:rStyle w:val="Funotenzeichen"/>
        </w:rPr>
        <w:footnoteRef/>
      </w:r>
      <w:r>
        <w:t xml:space="preserve"> </w:t>
      </w:r>
      <w:r>
        <w:rPr>
          <w:lang w:val="de-DE"/>
        </w:rPr>
        <w:t>Nichtzutreffendes bitte streichen.</w:t>
      </w:r>
    </w:p>
  </w:footnote>
  <w:footnote w:id="8">
    <w:p w:rsidR="00054E03" w:rsidRPr="00BD330A" w:rsidRDefault="00054E03">
      <w:pPr>
        <w:pStyle w:val="Funotentext"/>
        <w:rPr>
          <w:lang w:val="de-DE"/>
        </w:rPr>
      </w:pPr>
      <w:r>
        <w:rPr>
          <w:rStyle w:val="Funotenzeichen"/>
        </w:rPr>
        <w:footnoteRef/>
      </w:r>
      <w:r>
        <w:t xml:space="preserve"> </w:t>
      </w:r>
      <w:r>
        <w:rPr>
          <w:lang w:val="de-DE"/>
        </w:rPr>
        <w:t>Nicht Zutreffendes bitte streichen.</w:t>
      </w:r>
    </w:p>
  </w:footnote>
  <w:footnote w:id="9">
    <w:p w:rsidR="00054E03" w:rsidRPr="00E356C8" w:rsidRDefault="00054E03" w:rsidP="00DB3EC6">
      <w:pPr>
        <w:pStyle w:val="Funotentext"/>
        <w:rPr>
          <w:lang w:val="de-DE"/>
        </w:rPr>
      </w:pPr>
      <w:r>
        <w:rPr>
          <w:rStyle w:val="Funotenzeichen"/>
        </w:rPr>
        <w:footnoteRef/>
      </w:r>
      <w:r>
        <w:t xml:space="preserve"> </w:t>
      </w:r>
      <w:r>
        <w:rPr>
          <w:lang w:val="de-DE"/>
        </w:rPr>
        <w:t>Streichen, falls noch nicht möglich</w:t>
      </w:r>
    </w:p>
  </w:footnote>
  <w:footnote w:id="10">
    <w:p w:rsidR="00054E03" w:rsidRPr="00B77829" w:rsidRDefault="00054E03">
      <w:pPr>
        <w:pStyle w:val="Funotentext"/>
        <w:rPr>
          <w:lang w:val="de-DE"/>
        </w:rPr>
      </w:pPr>
      <w:r>
        <w:rPr>
          <w:rStyle w:val="Funotenzeichen"/>
        </w:rPr>
        <w:footnoteRef/>
      </w:r>
      <w:r>
        <w:t xml:space="preserve"> </w:t>
      </w:r>
      <w:r>
        <w:rPr>
          <w:lang w:val="de-DE"/>
        </w:rPr>
        <w:t>Dieser Satz trägt der Auslegungshilfe des BMAS vom 10.04.2019 (Bedarfe für Unterkunft und Heizung in der besonderen Wohnform ab dem 1. Januar 2020 nach § 42a Absatz 5 und 6 SGB XII) Rechnung.</w:t>
      </w:r>
    </w:p>
  </w:footnote>
  <w:footnote w:id="11">
    <w:p w:rsidR="00054E03" w:rsidRPr="00881B1B" w:rsidRDefault="00054E03">
      <w:pPr>
        <w:pStyle w:val="Funotentext"/>
        <w:rPr>
          <w:lang w:val="de-DE"/>
        </w:rPr>
      </w:pPr>
      <w:r>
        <w:rPr>
          <w:rStyle w:val="Funotenzeichen"/>
        </w:rPr>
        <w:footnoteRef/>
      </w:r>
      <w:r>
        <w:t xml:space="preserve"> </w:t>
      </w:r>
      <w:r>
        <w:rPr>
          <w:lang w:val="de-DE"/>
        </w:rPr>
        <w:t>Nicht berücksichtigt werden hier Kosten für die Möblierung der Gemeinschaftsflächen.</w:t>
      </w:r>
    </w:p>
  </w:footnote>
  <w:footnote w:id="12">
    <w:p w:rsidR="00054E03" w:rsidRPr="00A77B94" w:rsidRDefault="00054E03" w:rsidP="00D30AB4">
      <w:pPr>
        <w:pStyle w:val="Funotentext"/>
        <w:rPr>
          <w:lang w:val="de-DE"/>
        </w:rPr>
      </w:pPr>
      <w:r>
        <w:rPr>
          <w:rStyle w:val="Funotenzeichen"/>
        </w:rPr>
        <w:footnoteRef/>
      </w:r>
      <w:r>
        <w:t xml:space="preserve"> </w:t>
      </w:r>
      <w:r>
        <w:rPr>
          <w:lang w:val="de-DE"/>
        </w:rPr>
        <w:t xml:space="preserve">Hier wird unterstellt, dass Gemeinschaftswohnformen nicht unter die </w:t>
      </w:r>
      <w:proofErr w:type="spellStart"/>
      <w:r>
        <w:rPr>
          <w:lang w:val="de-DE"/>
        </w:rPr>
        <w:t>HeizkostenVO</w:t>
      </w:r>
      <w:proofErr w:type="spellEnd"/>
      <w:r>
        <w:rPr>
          <w:lang w:val="de-DE"/>
        </w:rPr>
        <w:t xml:space="preserve"> gem. § 11 Abs. 1 Nr. 2 </w:t>
      </w:r>
      <w:proofErr w:type="spellStart"/>
      <w:r>
        <w:rPr>
          <w:lang w:val="de-DE"/>
        </w:rPr>
        <w:t>HeizKV</w:t>
      </w:r>
      <w:proofErr w:type="spellEnd"/>
      <w:r>
        <w:rPr>
          <w:lang w:val="de-DE"/>
        </w:rPr>
        <w:t xml:space="preserve"> fallen.</w:t>
      </w:r>
    </w:p>
  </w:footnote>
  <w:footnote w:id="13">
    <w:p w:rsidR="00054E03" w:rsidRPr="00BD2376" w:rsidRDefault="00054E03" w:rsidP="00D30AB4">
      <w:pPr>
        <w:pStyle w:val="Funotentext"/>
        <w:rPr>
          <w:lang w:val="de-DE"/>
        </w:rPr>
      </w:pPr>
      <w:r>
        <w:rPr>
          <w:rStyle w:val="Funotenzeichen"/>
        </w:rPr>
        <w:footnoteRef/>
      </w:r>
      <w:r>
        <w:t xml:space="preserve"> </w:t>
      </w:r>
      <w:r>
        <w:rPr>
          <w:lang w:val="de-DE"/>
        </w:rPr>
        <w:t xml:space="preserve">Die nachfolgenden Zuschläge </w:t>
      </w:r>
      <w:r w:rsidRPr="00E04601">
        <w:rPr>
          <w:lang w:val="de-DE"/>
        </w:rPr>
        <w:t xml:space="preserve">und zusätzlichen Aufwendungen </w:t>
      </w:r>
      <w:r>
        <w:rPr>
          <w:lang w:val="de-DE"/>
        </w:rPr>
        <w:t>sind nur zu benennen, soweit sie gesondert neben dem Wohnentgelt geltend gemacht werden und dienen des Nachweises zusätzlicher Kosten gem. § 42a Abs. 5 S. 6 SGB XII</w:t>
      </w:r>
    </w:p>
  </w:footnote>
  <w:footnote w:id="14">
    <w:p w:rsidR="00054E03" w:rsidRPr="00EE7D25" w:rsidRDefault="00054E03" w:rsidP="001B6945">
      <w:pPr>
        <w:pStyle w:val="Funotentext"/>
        <w:rPr>
          <w:lang w:val="de-DE"/>
        </w:rPr>
      </w:pPr>
      <w:r w:rsidRPr="00CC493C">
        <w:rPr>
          <w:rStyle w:val="Funotenzeichen"/>
        </w:rPr>
        <w:footnoteRef/>
      </w:r>
      <w:r w:rsidRPr="00CC493C">
        <w:t xml:space="preserve"> </w:t>
      </w:r>
      <w:r w:rsidRPr="00CC493C">
        <w:rPr>
          <w:lang w:val="de-DE"/>
        </w:rPr>
        <w:t>Der Möblierungszuschlag wird individuell je nach Leistungsumfang vereinbart.</w:t>
      </w:r>
    </w:p>
  </w:footnote>
  <w:footnote w:id="15">
    <w:p w:rsidR="00054E03" w:rsidRPr="0084227D" w:rsidRDefault="00054E03" w:rsidP="00D30AB4">
      <w:pPr>
        <w:pStyle w:val="Funotentext"/>
        <w:rPr>
          <w:lang w:val="de-DE"/>
        </w:rPr>
      </w:pPr>
      <w:r>
        <w:rPr>
          <w:rStyle w:val="Funotenzeichen"/>
        </w:rPr>
        <w:footnoteRef/>
      </w:r>
      <w:r>
        <w:t xml:space="preserve"> </w:t>
      </w:r>
      <w:r>
        <w:rPr>
          <w:lang w:val="de-DE"/>
        </w:rPr>
        <w:t xml:space="preserve">Kann für die Möbel in persönlich genutzten Räumlichkeiten nicht zusätzlich neben dem Möblierungszuschlag geltend gemacht werden </w:t>
      </w:r>
    </w:p>
  </w:footnote>
  <w:footnote w:id="16">
    <w:p w:rsidR="00054E03" w:rsidRPr="00D50A76" w:rsidRDefault="00054E03" w:rsidP="00AF40CA">
      <w:pPr>
        <w:pStyle w:val="Funotentext"/>
        <w:rPr>
          <w:lang w:val="de-DE"/>
        </w:rPr>
      </w:pPr>
      <w:r>
        <w:rPr>
          <w:rStyle w:val="Funotenzeichen"/>
        </w:rPr>
        <w:footnoteRef/>
      </w:r>
      <w:r>
        <w:t xml:space="preserve"> </w:t>
      </w:r>
      <w:r>
        <w:rPr>
          <w:lang w:val="de-DE"/>
        </w:rPr>
        <w:t>Nichtzutreffendes bitte streichen.</w:t>
      </w:r>
    </w:p>
  </w:footnote>
  <w:footnote w:id="17">
    <w:p w:rsidR="00054E03" w:rsidRPr="004A05C2" w:rsidRDefault="00054E03" w:rsidP="00395293">
      <w:pPr>
        <w:pStyle w:val="Funotentext"/>
        <w:rPr>
          <w:lang w:val="de-DE"/>
        </w:rPr>
      </w:pPr>
      <w:r>
        <w:rPr>
          <w:rStyle w:val="Funotenzeichen"/>
        </w:rPr>
        <w:footnoteRef/>
      </w:r>
      <w:r>
        <w:t xml:space="preserve"> </w:t>
      </w:r>
      <w:r>
        <w:rPr>
          <w:lang w:val="de-DE"/>
        </w:rPr>
        <w:t>Zur Auslegung dieses Begriffs ist das BMAS Papier, Seite 12, zu den Kosten der Unterkunft, heranzuziehen. Es sollte jedoch mit dem Kostenträger geklärt werden, ob in diesem Sinne zu verfahren ist und von einer durchschnittlichen bzw. maximalen Belegung ausgegangen werden kann.</w:t>
      </w:r>
    </w:p>
  </w:footnote>
  <w:footnote w:id="18">
    <w:p w:rsidR="00054E03" w:rsidRPr="007561FC" w:rsidRDefault="00054E03">
      <w:pPr>
        <w:pStyle w:val="Funotentext"/>
        <w:rPr>
          <w:lang w:val="de-DE"/>
        </w:rPr>
      </w:pPr>
      <w:r>
        <w:rPr>
          <w:rStyle w:val="Funotenzeichen"/>
        </w:rPr>
        <w:footnoteRef/>
      </w:r>
      <w:r>
        <w:t xml:space="preserve"> </w:t>
      </w:r>
      <w:r>
        <w:rPr>
          <w:lang w:val="de-DE"/>
        </w:rPr>
        <w:t xml:space="preserve">Bei dieser Aufzählung handelt es sich um Maßnahmen der einfachsten Behandlungspflege gemäß der Rechtsprechung des Bundessozialgerichts. </w:t>
      </w:r>
    </w:p>
  </w:footnote>
  <w:footnote w:id="19">
    <w:p w:rsidR="00054E03" w:rsidRPr="00A7664F" w:rsidRDefault="00054E03">
      <w:pPr>
        <w:pStyle w:val="Funotentext"/>
      </w:pPr>
      <w:r>
        <w:rPr>
          <w:rStyle w:val="Funotenzeichen"/>
        </w:rPr>
        <w:footnoteRef/>
      </w:r>
      <w:r>
        <w:t xml:space="preserve"> </w:t>
      </w:r>
      <w:r w:rsidRPr="00A7664F">
        <w:rPr>
          <w:rFonts w:asciiTheme="minorHAnsi" w:hAnsiTheme="minorHAnsi" w:cstheme="minorHAnsi"/>
        </w:rPr>
        <w:t>Durch die Trennung der Fachleistung von den existenzsichernden Leistungen erhält der Bewohner den Regelsatz für die existenzsichernden Leistungen. Im Regelsatz sind anteilig auch Gelder für Bettwäsche, Handtücher und Waschlappen enthalten. Entsprechend wird ab 2020 die Versorgung mit diesen Gütern nicht mehr über die Fachleistung finanziert. Sofern der Anbieter dies zur Verfügung stellen will, muss dieser wissen, dass er hierfür gegenüber dem Kostenträger Eingliederungshilfe diese Kosten nicht refinanziert erhält.</w:t>
      </w:r>
    </w:p>
  </w:footnote>
  <w:footnote w:id="20">
    <w:p w:rsidR="00054E03" w:rsidRDefault="00054E03" w:rsidP="00DB7224">
      <w:pPr>
        <w:pStyle w:val="Funotentext"/>
      </w:pPr>
      <w:r>
        <w:rPr>
          <w:rStyle w:val="Funotenzeichen"/>
        </w:rPr>
        <w:footnoteRef/>
      </w:r>
      <w:r>
        <w:t xml:space="preserve"> </w:t>
      </w:r>
      <w:r w:rsidRPr="00FE0121">
        <w:rPr>
          <w:rFonts w:asciiTheme="minorHAnsi" w:hAnsiTheme="minorHAnsi"/>
        </w:rPr>
        <w:t>Berechnet auf der Grundlage eines durchschnittlichen Monats von 30,42 Tagen</w:t>
      </w:r>
      <w:r>
        <w:rPr>
          <w:rFonts w:asciiTheme="minorHAnsi" w:hAnsiTheme="minorHAnsi"/>
        </w:rPr>
        <w:t>.</w:t>
      </w:r>
    </w:p>
  </w:footnote>
  <w:footnote w:id="21">
    <w:p w:rsidR="00054E03" w:rsidRDefault="00054E03" w:rsidP="00DB7224">
      <w:pPr>
        <w:pStyle w:val="Funotentext"/>
      </w:pPr>
      <w:r>
        <w:rPr>
          <w:rStyle w:val="Funotenzeichen"/>
        </w:rPr>
        <w:footnoteRef/>
      </w:r>
      <w:r>
        <w:t xml:space="preserve"> </w:t>
      </w:r>
      <w:r w:rsidRPr="001E16FC">
        <w:rPr>
          <w:rFonts w:asciiTheme="minorHAnsi" w:hAnsiTheme="minorHAnsi" w:cstheme="minorHAnsi"/>
        </w:rPr>
        <w:t xml:space="preserve">Bei Abfassung des Vertrages steht noch nicht fest, ob es sich um umsatzsteuerpflichtige Leistungen handelt oder diese von der Umsatzsteuer befreit werden wird. Sollte die Leistung umsatzsteuerbefreit </w:t>
      </w:r>
      <w:r>
        <w:rPr>
          <w:rFonts w:asciiTheme="minorHAnsi" w:hAnsiTheme="minorHAnsi" w:cstheme="minorHAnsi"/>
        </w:rPr>
        <w:t>werden, wird das Entgelt entsprechend ermäßigt.</w:t>
      </w:r>
    </w:p>
  </w:footnote>
  <w:footnote w:id="22">
    <w:p w:rsidR="00054E03" w:rsidRDefault="00054E03" w:rsidP="004D2DEC">
      <w:pPr>
        <w:pStyle w:val="Funotentext"/>
      </w:pPr>
      <w:r>
        <w:rPr>
          <w:rStyle w:val="Funotenzeichen"/>
        </w:rPr>
        <w:footnoteRef/>
      </w:r>
      <w:r>
        <w:t xml:space="preserve"> </w:t>
      </w:r>
      <w:r w:rsidRPr="00FE0121">
        <w:rPr>
          <w:rFonts w:asciiTheme="minorHAnsi" w:hAnsiTheme="minorHAnsi"/>
        </w:rPr>
        <w:t>Berechnet auf der Grundlage eines durchschnittlichen Monats von 30,42 Tagen</w:t>
      </w:r>
      <w:r>
        <w:rPr>
          <w:rFonts w:asciiTheme="minorHAnsi" w:hAnsiTheme="minorHAnsi"/>
        </w:rPr>
        <w:t>.</w:t>
      </w:r>
    </w:p>
  </w:footnote>
  <w:footnote w:id="23">
    <w:p w:rsidR="00054E03" w:rsidRDefault="00054E03" w:rsidP="00231BED">
      <w:pPr>
        <w:pStyle w:val="Funotentext"/>
      </w:pPr>
      <w:r>
        <w:rPr>
          <w:rStyle w:val="Funotenzeichen"/>
        </w:rPr>
        <w:footnoteRef/>
      </w:r>
      <w:r>
        <w:t xml:space="preserve"> </w:t>
      </w:r>
      <w:r w:rsidRPr="00FE0121">
        <w:rPr>
          <w:rFonts w:asciiTheme="minorHAnsi" w:hAnsiTheme="minorHAnsi"/>
        </w:rPr>
        <w:t>Berechnet auf der Grundlage eines durchschnittlichen Monats von 30,42 Tagen</w:t>
      </w:r>
      <w:r>
        <w:rPr>
          <w:rFonts w:asciiTheme="minorHAnsi" w:hAnsiTheme="minorHAnsi"/>
        </w:rPr>
        <w:t>.</w:t>
      </w:r>
    </w:p>
  </w:footnote>
  <w:footnote w:id="24">
    <w:p w:rsidR="00054E03" w:rsidRDefault="00054E03" w:rsidP="00231BED">
      <w:pPr>
        <w:pStyle w:val="Funotentext"/>
      </w:pPr>
      <w:r>
        <w:rPr>
          <w:rStyle w:val="Funotenzeichen"/>
        </w:rPr>
        <w:footnoteRef/>
      </w:r>
      <w:r>
        <w:t xml:space="preserve"> </w:t>
      </w:r>
      <w:r w:rsidRPr="001E16FC">
        <w:rPr>
          <w:rFonts w:asciiTheme="minorHAnsi" w:hAnsiTheme="minorHAnsi" w:cstheme="minorHAnsi"/>
        </w:rPr>
        <w:t xml:space="preserve">Bei Abfassung des Vertrages steht noch nicht fest, ob es sich um umsatzsteuerpflichtige Leistungen handelt oder diese von der Umsatzsteuer befreit werden wird. Sollte die Leistung umsatzsteuerbefreit </w:t>
      </w:r>
      <w:r>
        <w:rPr>
          <w:rFonts w:asciiTheme="minorHAnsi" w:hAnsiTheme="minorHAnsi" w:cstheme="minorHAnsi"/>
        </w:rPr>
        <w:t>werden, wird das Entgelt entsprechend ermäßigt.</w:t>
      </w:r>
    </w:p>
  </w:footnote>
  <w:footnote w:id="25">
    <w:p w:rsidR="00054E03" w:rsidRDefault="00054E03" w:rsidP="008B6702">
      <w:pPr>
        <w:pStyle w:val="Funotentext"/>
      </w:pPr>
      <w:r>
        <w:rPr>
          <w:rStyle w:val="Funotenzeichen"/>
        </w:rPr>
        <w:footnoteRef/>
      </w:r>
      <w:r>
        <w:t xml:space="preserve"> </w:t>
      </w:r>
      <w:r w:rsidRPr="001E16FC">
        <w:rPr>
          <w:rFonts w:asciiTheme="minorHAnsi" w:hAnsiTheme="minorHAnsi" w:cstheme="minorHAnsi"/>
        </w:rPr>
        <w:t xml:space="preserve">Bei Abfassung des Vertrages steht noch nicht fest, ob es sich um umsatzsteuerpflichtige Leistungen handelt oder diese von der Umsatzsteuer befreit werden wird. Sollte die Leistung umsatzsteuerbefreit </w:t>
      </w:r>
      <w:r>
        <w:rPr>
          <w:rFonts w:asciiTheme="minorHAnsi" w:hAnsiTheme="minorHAnsi" w:cstheme="minorHAnsi"/>
        </w:rPr>
        <w:t>werden, wird das Entgelt entsprechend ermäßigt.</w:t>
      </w:r>
    </w:p>
  </w:footnote>
  <w:footnote w:id="26">
    <w:p w:rsidR="002F6876" w:rsidRPr="002F6876" w:rsidRDefault="002F6876" w:rsidP="002F6876">
      <w:pPr>
        <w:pStyle w:val="Funotentext"/>
        <w:rPr>
          <w:lang w:val="de-DE"/>
        </w:rPr>
      </w:pPr>
      <w:r>
        <w:rPr>
          <w:rStyle w:val="Funotenzeichen"/>
        </w:rPr>
        <w:footnoteRef/>
      </w:r>
      <w:r>
        <w:t xml:space="preserve"> </w:t>
      </w:r>
      <w:r>
        <w:rPr>
          <w:lang w:val="de-DE"/>
        </w:rPr>
        <w:t>Zur Erläuterung für den Kunden: Dieser Betrag betrifft den Anteil des Entgelts für Wohnraum, der oberhalb der Angemessenheitsgrenze nach § 42 Absatz 6SGB XII liegt und auf Antrag und nach Maßgabe der gesetzlichen Vorschriften vom Träger der Eingliederungshilfe zu übernehmen ist.</w:t>
      </w:r>
    </w:p>
  </w:footnote>
  <w:footnote w:id="27">
    <w:p w:rsidR="00054E03" w:rsidRDefault="00054E03" w:rsidP="00866ACF">
      <w:pPr>
        <w:pStyle w:val="Funotentext"/>
      </w:pPr>
      <w:r>
        <w:rPr>
          <w:rStyle w:val="Funotenzeichen"/>
        </w:rPr>
        <w:footnoteRef/>
      </w:r>
      <w:r>
        <w:t xml:space="preserve"> </w:t>
      </w:r>
      <w:r w:rsidRPr="00761073">
        <w:rPr>
          <w:rFonts w:ascii="Calibri" w:hAnsi="Calibri"/>
        </w:rPr>
        <w:t>Nicht Zutreffendes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3" w:rsidRDefault="00054E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3" w:rsidRDefault="00054E03">
    <w:pPr>
      <w:pStyle w:val="Kopfzeile"/>
    </w:pPr>
    <w:r>
      <w:t>Stand 05. Dezember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3" w:rsidRDefault="00054E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E20"/>
    <w:multiLevelType w:val="hybridMultilevel"/>
    <w:tmpl w:val="9558D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9F71F5"/>
    <w:multiLevelType w:val="hybridMultilevel"/>
    <w:tmpl w:val="DC86AABA"/>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0C652E"/>
    <w:multiLevelType w:val="multilevel"/>
    <w:tmpl w:val="8A4E3E82"/>
    <w:lvl w:ilvl="0">
      <w:start w:val="1"/>
      <w:numFmt w:val="decimal"/>
      <w:lvlText w:val="%1."/>
      <w:lvlJc w:val="left"/>
      <w:pPr>
        <w:ind w:left="360" w:hanging="360"/>
      </w:pPr>
      <w:rPr>
        <w:rFonts w:hint="default"/>
        <w:b/>
        <w:color w:val="auto"/>
        <w:sz w:val="22"/>
      </w:rPr>
    </w:lvl>
    <w:lvl w:ilvl="1">
      <w:start w:val="1"/>
      <w:numFmt w:val="decimal"/>
      <w:isLgl/>
      <w:lvlText w:val="%1.%2."/>
      <w:lvlJc w:val="left"/>
      <w:pPr>
        <w:ind w:left="360" w:hanging="360"/>
      </w:pPr>
      <w:rPr>
        <w:rFonts w:hint="default"/>
        <w:b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4F1970"/>
    <w:multiLevelType w:val="hybridMultilevel"/>
    <w:tmpl w:val="A1FA6432"/>
    <w:lvl w:ilvl="0" w:tplc="0407000B">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9E4AB0"/>
    <w:multiLevelType w:val="hybridMultilevel"/>
    <w:tmpl w:val="24CC2940"/>
    <w:lvl w:ilvl="0" w:tplc="04070017">
      <w:start w:val="1"/>
      <w:numFmt w:val="lowerLetter"/>
      <w:lvlText w:val="%1)"/>
      <w:lvlJc w:val="left"/>
      <w:pPr>
        <w:ind w:left="360" w:hanging="360"/>
      </w:pPr>
      <w:rPr>
        <w:rFonts w:hint="default"/>
      </w:rPr>
    </w:lvl>
    <w:lvl w:ilvl="1" w:tplc="E684FB10">
      <w:start w:val="1"/>
      <w:numFmt w:val="lowerLetter"/>
      <w:lvlText w:val="%2)"/>
      <w:lvlJc w:val="left"/>
      <w:pPr>
        <w:ind w:left="1070" w:hanging="360"/>
      </w:pPr>
      <w:rPr>
        <w:rFonts w:hint="default"/>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B184485"/>
    <w:multiLevelType w:val="hybridMultilevel"/>
    <w:tmpl w:val="47481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29692B"/>
    <w:multiLevelType w:val="hybridMultilevel"/>
    <w:tmpl w:val="79CE763E"/>
    <w:lvl w:ilvl="0" w:tplc="04070015">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ED87395"/>
    <w:multiLevelType w:val="hybridMultilevel"/>
    <w:tmpl w:val="3196A350"/>
    <w:lvl w:ilvl="0" w:tplc="68FACA3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1F2C1376"/>
    <w:multiLevelType w:val="hybridMultilevel"/>
    <w:tmpl w:val="F3CEDD08"/>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5B494A"/>
    <w:multiLevelType w:val="hybridMultilevel"/>
    <w:tmpl w:val="D2FEF49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5F5771"/>
    <w:multiLevelType w:val="hybridMultilevel"/>
    <w:tmpl w:val="62306276"/>
    <w:lvl w:ilvl="0" w:tplc="04070017">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6D73046"/>
    <w:multiLevelType w:val="hybridMultilevel"/>
    <w:tmpl w:val="555ACF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FC221E"/>
    <w:multiLevelType w:val="hybridMultilevel"/>
    <w:tmpl w:val="4E0805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C3416C"/>
    <w:multiLevelType w:val="hybridMultilevel"/>
    <w:tmpl w:val="637CEB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D52863"/>
    <w:multiLevelType w:val="hybridMultilevel"/>
    <w:tmpl w:val="BB008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BEE2DE7"/>
    <w:multiLevelType w:val="hybridMultilevel"/>
    <w:tmpl w:val="B3789EAC"/>
    <w:lvl w:ilvl="0" w:tplc="51C8F6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ED2169B"/>
    <w:multiLevelType w:val="hybridMultilevel"/>
    <w:tmpl w:val="A12A53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E8462E"/>
    <w:multiLevelType w:val="hybridMultilevel"/>
    <w:tmpl w:val="BB008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4981E3C"/>
    <w:multiLevelType w:val="hybridMultilevel"/>
    <w:tmpl w:val="08F862E2"/>
    <w:lvl w:ilvl="0" w:tplc="04070011">
      <w:start w:val="1"/>
      <w:numFmt w:val="decimal"/>
      <w:lvlText w:val="%1)"/>
      <w:lvlJc w:val="left"/>
      <w:pPr>
        <w:ind w:left="780" w:hanging="360"/>
      </w:pPr>
      <w:rPr>
        <w:rFonts w:hint="default"/>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9">
    <w:nsid w:val="5CCC4857"/>
    <w:multiLevelType w:val="hybridMultilevel"/>
    <w:tmpl w:val="E1EA5C14"/>
    <w:lvl w:ilvl="0" w:tplc="5E88DFA0">
      <w:start w:val="1"/>
      <w:numFmt w:val="decimal"/>
      <w:lvlText w:val="%1."/>
      <w:lvlJc w:val="left"/>
      <w:pPr>
        <w:tabs>
          <w:tab w:val="num" w:pos="340"/>
        </w:tabs>
        <w:ind w:left="340" w:hanging="340"/>
      </w:pPr>
      <w:rPr>
        <w:b w:val="0"/>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15">
      <w:start w:val="1"/>
      <w:numFmt w:val="decimal"/>
      <w:lvlText w:val="(%4)"/>
      <w:lvlJc w:val="left"/>
      <w:pPr>
        <w:tabs>
          <w:tab w:val="num" w:pos="737"/>
        </w:tabs>
        <w:ind w:left="737" w:hanging="340"/>
      </w:pPr>
      <w:rPr>
        <w:rFonts w:hint="default"/>
        <w:b w:val="0"/>
        <w:i w:val="0"/>
        <w:sz w:val="22"/>
        <w:szCs w:val="20"/>
      </w:r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nsid w:val="5F4B081C"/>
    <w:multiLevelType w:val="hybridMultilevel"/>
    <w:tmpl w:val="DA2EA1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392EC9"/>
    <w:multiLevelType w:val="hybridMultilevel"/>
    <w:tmpl w:val="93687D4C"/>
    <w:lvl w:ilvl="0" w:tplc="E06E7A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03A56BC"/>
    <w:multiLevelType w:val="hybridMultilevel"/>
    <w:tmpl w:val="63D41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150DCA"/>
    <w:multiLevelType w:val="hybridMultilevel"/>
    <w:tmpl w:val="5056605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2BB7C7B"/>
    <w:multiLevelType w:val="hybridMultilevel"/>
    <w:tmpl w:val="B36E1BB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337121A"/>
    <w:multiLevelType w:val="hybridMultilevel"/>
    <w:tmpl w:val="3BD25E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35579BC"/>
    <w:multiLevelType w:val="hybridMultilevel"/>
    <w:tmpl w:val="DC4A97FE"/>
    <w:lvl w:ilvl="0" w:tplc="47004DE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074157"/>
    <w:multiLevelType w:val="hybridMultilevel"/>
    <w:tmpl w:val="118ECA7A"/>
    <w:lvl w:ilvl="0" w:tplc="8F02CB62">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79A4726"/>
    <w:multiLevelType w:val="hybridMultilevel"/>
    <w:tmpl w:val="6F10427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B137E43"/>
    <w:multiLevelType w:val="hybridMultilevel"/>
    <w:tmpl w:val="BF14E2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B9338A5"/>
    <w:multiLevelType w:val="hybridMultilevel"/>
    <w:tmpl w:val="82F8DF38"/>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C177F3"/>
    <w:multiLevelType w:val="hybridMultilevel"/>
    <w:tmpl w:val="FC700F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EA759A8"/>
    <w:multiLevelType w:val="hybridMultilevel"/>
    <w:tmpl w:val="7D246652"/>
    <w:lvl w:ilvl="0" w:tplc="04070017">
      <w:start w:val="1"/>
      <w:numFmt w:val="lowerLetter"/>
      <w:lvlText w:val="%1)"/>
      <w:lvlJc w:val="left"/>
      <w:pPr>
        <w:ind w:left="360" w:hanging="360"/>
      </w:pPr>
      <w:rPr>
        <w:rFonts w:hint="default"/>
        <w:sz w:val="24"/>
        <w:szCs w:val="24"/>
      </w:rPr>
    </w:lvl>
    <w:lvl w:ilvl="1" w:tplc="04070017">
      <w:start w:val="1"/>
      <w:numFmt w:val="lowerLetter"/>
      <w:lvlText w:val="%2)"/>
      <w:lvlJc w:val="left"/>
      <w:pPr>
        <w:ind w:left="1069" w:hanging="360"/>
      </w:pPr>
      <w:rPr>
        <w:rFont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134382B"/>
    <w:multiLevelType w:val="hybridMultilevel"/>
    <w:tmpl w:val="3E0A8E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2B0445"/>
    <w:multiLevelType w:val="hybridMultilevel"/>
    <w:tmpl w:val="2F9853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8D84821"/>
    <w:multiLevelType w:val="hybridMultilevel"/>
    <w:tmpl w:val="DF381754"/>
    <w:lvl w:ilvl="0" w:tplc="438251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7C9539FC"/>
    <w:multiLevelType w:val="hybridMultilevel"/>
    <w:tmpl w:val="3D4628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656A7D"/>
    <w:multiLevelType w:val="hybridMultilevel"/>
    <w:tmpl w:val="06F2DB70"/>
    <w:lvl w:ilvl="0" w:tplc="DE30665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8"/>
  </w:num>
  <w:num w:numId="2">
    <w:abstractNumId w:val="27"/>
  </w:num>
  <w:num w:numId="3">
    <w:abstractNumId w:val="32"/>
  </w:num>
  <w:num w:numId="4">
    <w:abstractNumId w:val="1"/>
  </w:num>
  <w:num w:numId="5">
    <w:abstractNumId w:val="4"/>
  </w:num>
  <w:num w:numId="6">
    <w:abstractNumId w:val="21"/>
  </w:num>
  <w:num w:numId="7">
    <w:abstractNumId w:val="37"/>
  </w:num>
  <w:num w:numId="8">
    <w:abstractNumId w:val="18"/>
  </w:num>
  <w:num w:numId="9">
    <w:abstractNumId w:val="2"/>
  </w:num>
  <w:num w:numId="10">
    <w:abstractNumId w:val="20"/>
  </w:num>
  <w:num w:numId="11">
    <w:abstractNumId w:val="25"/>
  </w:num>
  <w:num w:numId="12">
    <w:abstractNumId w:val="3"/>
  </w:num>
  <w:num w:numId="13">
    <w:abstractNumId w:val="31"/>
  </w:num>
  <w:num w:numId="14">
    <w:abstractNumId w:val="24"/>
  </w:num>
  <w:num w:numId="15">
    <w:abstractNumId w:val="36"/>
  </w:num>
  <w:num w:numId="16">
    <w:abstractNumId w:val="5"/>
  </w:num>
  <w:num w:numId="17">
    <w:abstractNumId w:val="22"/>
  </w:num>
  <w:num w:numId="18">
    <w:abstractNumId w:val="11"/>
  </w:num>
  <w:num w:numId="19">
    <w:abstractNumId w:val="34"/>
  </w:num>
  <w:num w:numId="20">
    <w:abstractNumId w:val="19"/>
  </w:num>
  <w:num w:numId="21">
    <w:abstractNumId w:val="6"/>
  </w:num>
  <w:num w:numId="22">
    <w:abstractNumId w:val="29"/>
  </w:num>
  <w:num w:numId="23">
    <w:abstractNumId w:val="23"/>
  </w:num>
  <w:num w:numId="24">
    <w:abstractNumId w:val="9"/>
  </w:num>
  <w:num w:numId="25">
    <w:abstractNumId w:val="19"/>
  </w:num>
  <w:num w:numId="26">
    <w:abstractNumId w:val="30"/>
  </w:num>
  <w:num w:numId="27">
    <w:abstractNumId w:val="26"/>
  </w:num>
  <w:num w:numId="28">
    <w:abstractNumId w:val="10"/>
  </w:num>
  <w:num w:numId="29">
    <w:abstractNumId w:val="7"/>
  </w:num>
  <w:num w:numId="30">
    <w:abstractNumId w:val="0"/>
  </w:num>
  <w:num w:numId="31">
    <w:abstractNumId w:val="15"/>
  </w:num>
  <w:num w:numId="32">
    <w:abstractNumId w:val="12"/>
  </w:num>
  <w:num w:numId="33">
    <w:abstractNumId w:val="16"/>
  </w:num>
  <w:num w:numId="34">
    <w:abstractNumId w:val="8"/>
  </w:num>
  <w:num w:numId="35">
    <w:abstractNumId w:val="35"/>
  </w:num>
  <w:num w:numId="36">
    <w:abstractNumId w:val="13"/>
  </w:num>
  <w:num w:numId="37">
    <w:abstractNumId w:val="33"/>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54"/>
    <w:rsid w:val="00002A5F"/>
    <w:rsid w:val="000046C7"/>
    <w:rsid w:val="00005630"/>
    <w:rsid w:val="0000756D"/>
    <w:rsid w:val="0003488D"/>
    <w:rsid w:val="0003744D"/>
    <w:rsid w:val="00037908"/>
    <w:rsid w:val="00054E03"/>
    <w:rsid w:val="00074E18"/>
    <w:rsid w:val="00081F32"/>
    <w:rsid w:val="000A16E4"/>
    <w:rsid w:val="000B4AB0"/>
    <w:rsid w:val="000E4A15"/>
    <w:rsid w:val="000F4D9B"/>
    <w:rsid w:val="00105AF8"/>
    <w:rsid w:val="00110164"/>
    <w:rsid w:val="0011478E"/>
    <w:rsid w:val="00131382"/>
    <w:rsid w:val="001402E8"/>
    <w:rsid w:val="00166C9B"/>
    <w:rsid w:val="0017249D"/>
    <w:rsid w:val="001820F5"/>
    <w:rsid w:val="0019177E"/>
    <w:rsid w:val="00197E23"/>
    <w:rsid w:val="001A2452"/>
    <w:rsid w:val="001A3B7E"/>
    <w:rsid w:val="001A3C9D"/>
    <w:rsid w:val="001A4ADA"/>
    <w:rsid w:val="001A54F9"/>
    <w:rsid w:val="001B0157"/>
    <w:rsid w:val="001B0385"/>
    <w:rsid w:val="001B6945"/>
    <w:rsid w:val="001C55DB"/>
    <w:rsid w:val="001F715F"/>
    <w:rsid w:val="00205779"/>
    <w:rsid w:val="00205ADD"/>
    <w:rsid w:val="0020692C"/>
    <w:rsid w:val="00220C34"/>
    <w:rsid w:val="002236F0"/>
    <w:rsid w:val="00230523"/>
    <w:rsid w:val="00231BED"/>
    <w:rsid w:val="002502BB"/>
    <w:rsid w:val="002547EF"/>
    <w:rsid w:val="00255AB2"/>
    <w:rsid w:val="00257884"/>
    <w:rsid w:val="00267603"/>
    <w:rsid w:val="0028633F"/>
    <w:rsid w:val="00290F30"/>
    <w:rsid w:val="00291535"/>
    <w:rsid w:val="00293E69"/>
    <w:rsid w:val="00297E81"/>
    <w:rsid w:val="002A0096"/>
    <w:rsid w:val="002A62DE"/>
    <w:rsid w:val="002B3D38"/>
    <w:rsid w:val="002C1FD0"/>
    <w:rsid w:val="002D0F42"/>
    <w:rsid w:val="002D3711"/>
    <w:rsid w:val="002D77D2"/>
    <w:rsid w:val="002E0A38"/>
    <w:rsid w:val="002E2605"/>
    <w:rsid w:val="002E2F71"/>
    <w:rsid w:val="002F6876"/>
    <w:rsid w:val="00306E9D"/>
    <w:rsid w:val="003101D4"/>
    <w:rsid w:val="00315A60"/>
    <w:rsid w:val="00341FCE"/>
    <w:rsid w:val="003475F8"/>
    <w:rsid w:val="0035151D"/>
    <w:rsid w:val="00352E7A"/>
    <w:rsid w:val="003557E5"/>
    <w:rsid w:val="00357F0E"/>
    <w:rsid w:val="00376BFD"/>
    <w:rsid w:val="003809BC"/>
    <w:rsid w:val="0038271C"/>
    <w:rsid w:val="00395293"/>
    <w:rsid w:val="00397AF4"/>
    <w:rsid w:val="003A4447"/>
    <w:rsid w:val="003B6DF6"/>
    <w:rsid w:val="003C00B9"/>
    <w:rsid w:val="003C5663"/>
    <w:rsid w:val="003E0958"/>
    <w:rsid w:val="003E5D70"/>
    <w:rsid w:val="003E6C14"/>
    <w:rsid w:val="003F6113"/>
    <w:rsid w:val="00404663"/>
    <w:rsid w:val="00414B55"/>
    <w:rsid w:val="00421312"/>
    <w:rsid w:val="00426083"/>
    <w:rsid w:val="00427E3A"/>
    <w:rsid w:val="00430071"/>
    <w:rsid w:val="00445339"/>
    <w:rsid w:val="00447CE0"/>
    <w:rsid w:val="00450C4A"/>
    <w:rsid w:val="00450F3D"/>
    <w:rsid w:val="00461586"/>
    <w:rsid w:val="004666EF"/>
    <w:rsid w:val="00474BE2"/>
    <w:rsid w:val="00484B17"/>
    <w:rsid w:val="004915F6"/>
    <w:rsid w:val="004A7864"/>
    <w:rsid w:val="004B1D62"/>
    <w:rsid w:val="004B7DE6"/>
    <w:rsid w:val="004C1C93"/>
    <w:rsid w:val="004C5138"/>
    <w:rsid w:val="004C64DE"/>
    <w:rsid w:val="004C7845"/>
    <w:rsid w:val="004D2DEC"/>
    <w:rsid w:val="004E45D4"/>
    <w:rsid w:val="004E6A56"/>
    <w:rsid w:val="004F2171"/>
    <w:rsid w:val="0050323B"/>
    <w:rsid w:val="00503953"/>
    <w:rsid w:val="005142DD"/>
    <w:rsid w:val="00515B54"/>
    <w:rsid w:val="00521134"/>
    <w:rsid w:val="00531098"/>
    <w:rsid w:val="00536960"/>
    <w:rsid w:val="0054060B"/>
    <w:rsid w:val="00541F66"/>
    <w:rsid w:val="00567DD7"/>
    <w:rsid w:val="00580842"/>
    <w:rsid w:val="00580E93"/>
    <w:rsid w:val="00582352"/>
    <w:rsid w:val="005828CE"/>
    <w:rsid w:val="00587926"/>
    <w:rsid w:val="0059045B"/>
    <w:rsid w:val="00596674"/>
    <w:rsid w:val="005A2B77"/>
    <w:rsid w:val="005B4EBF"/>
    <w:rsid w:val="005B5E26"/>
    <w:rsid w:val="005C1C7C"/>
    <w:rsid w:val="005D2038"/>
    <w:rsid w:val="005D2ADA"/>
    <w:rsid w:val="005E6BD0"/>
    <w:rsid w:val="005F6448"/>
    <w:rsid w:val="006217C2"/>
    <w:rsid w:val="0062436E"/>
    <w:rsid w:val="006326B7"/>
    <w:rsid w:val="006552CE"/>
    <w:rsid w:val="00655534"/>
    <w:rsid w:val="00657DFE"/>
    <w:rsid w:val="006828BC"/>
    <w:rsid w:val="00682DA9"/>
    <w:rsid w:val="0068374A"/>
    <w:rsid w:val="00695126"/>
    <w:rsid w:val="006A6171"/>
    <w:rsid w:val="006C2276"/>
    <w:rsid w:val="006C52B5"/>
    <w:rsid w:val="006C5764"/>
    <w:rsid w:val="006D554E"/>
    <w:rsid w:val="006F0891"/>
    <w:rsid w:val="006F6FD3"/>
    <w:rsid w:val="006F7496"/>
    <w:rsid w:val="00705222"/>
    <w:rsid w:val="00711E69"/>
    <w:rsid w:val="00717082"/>
    <w:rsid w:val="00745E5A"/>
    <w:rsid w:val="00746E39"/>
    <w:rsid w:val="00750E23"/>
    <w:rsid w:val="007561FC"/>
    <w:rsid w:val="00757179"/>
    <w:rsid w:val="00770460"/>
    <w:rsid w:val="007724DF"/>
    <w:rsid w:val="007947A7"/>
    <w:rsid w:val="0079739E"/>
    <w:rsid w:val="007A2185"/>
    <w:rsid w:val="007C0DB0"/>
    <w:rsid w:val="007C76AF"/>
    <w:rsid w:val="007D7904"/>
    <w:rsid w:val="007E5713"/>
    <w:rsid w:val="007E6933"/>
    <w:rsid w:val="00803EB7"/>
    <w:rsid w:val="00836D8D"/>
    <w:rsid w:val="0084382F"/>
    <w:rsid w:val="00854DFD"/>
    <w:rsid w:val="00856C11"/>
    <w:rsid w:val="008641BB"/>
    <w:rsid w:val="008645D6"/>
    <w:rsid w:val="00866ACF"/>
    <w:rsid w:val="008709F6"/>
    <w:rsid w:val="00881B1B"/>
    <w:rsid w:val="00891DA9"/>
    <w:rsid w:val="00892D25"/>
    <w:rsid w:val="008A0AD3"/>
    <w:rsid w:val="008A1585"/>
    <w:rsid w:val="008A6F51"/>
    <w:rsid w:val="008B6702"/>
    <w:rsid w:val="008C3E2D"/>
    <w:rsid w:val="008C4D23"/>
    <w:rsid w:val="00912802"/>
    <w:rsid w:val="00924B64"/>
    <w:rsid w:val="00926CEE"/>
    <w:rsid w:val="00927452"/>
    <w:rsid w:val="00941B00"/>
    <w:rsid w:val="00944A60"/>
    <w:rsid w:val="00962C31"/>
    <w:rsid w:val="0097194A"/>
    <w:rsid w:val="00973AB2"/>
    <w:rsid w:val="00986690"/>
    <w:rsid w:val="00994B0B"/>
    <w:rsid w:val="009B272B"/>
    <w:rsid w:val="009C6236"/>
    <w:rsid w:val="009D2138"/>
    <w:rsid w:val="009D27E4"/>
    <w:rsid w:val="009D7001"/>
    <w:rsid w:val="009F6846"/>
    <w:rsid w:val="00A14534"/>
    <w:rsid w:val="00A1694C"/>
    <w:rsid w:val="00A267CB"/>
    <w:rsid w:val="00A333EE"/>
    <w:rsid w:val="00A44997"/>
    <w:rsid w:val="00A517E8"/>
    <w:rsid w:val="00A57148"/>
    <w:rsid w:val="00A60033"/>
    <w:rsid w:val="00A7664F"/>
    <w:rsid w:val="00A81305"/>
    <w:rsid w:val="00A87D61"/>
    <w:rsid w:val="00A90C8E"/>
    <w:rsid w:val="00A94419"/>
    <w:rsid w:val="00AA1E8D"/>
    <w:rsid w:val="00AA7E96"/>
    <w:rsid w:val="00AB463B"/>
    <w:rsid w:val="00AC0844"/>
    <w:rsid w:val="00AC2AD2"/>
    <w:rsid w:val="00AD1297"/>
    <w:rsid w:val="00AE33C3"/>
    <w:rsid w:val="00AF326E"/>
    <w:rsid w:val="00AF40CA"/>
    <w:rsid w:val="00B04447"/>
    <w:rsid w:val="00B060BB"/>
    <w:rsid w:val="00B0793C"/>
    <w:rsid w:val="00B161E4"/>
    <w:rsid w:val="00B1735B"/>
    <w:rsid w:val="00B231F8"/>
    <w:rsid w:val="00B25A7C"/>
    <w:rsid w:val="00B45ADD"/>
    <w:rsid w:val="00B57E25"/>
    <w:rsid w:val="00B61EB0"/>
    <w:rsid w:val="00B77829"/>
    <w:rsid w:val="00B839CB"/>
    <w:rsid w:val="00BA0127"/>
    <w:rsid w:val="00BC62AB"/>
    <w:rsid w:val="00BC6C50"/>
    <w:rsid w:val="00BC6F48"/>
    <w:rsid w:val="00BD0384"/>
    <w:rsid w:val="00BD330A"/>
    <w:rsid w:val="00BD66AE"/>
    <w:rsid w:val="00BE7FD3"/>
    <w:rsid w:val="00BF09BC"/>
    <w:rsid w:val="00C00EAB"/>
    <w:rsid w:val="00C0452E"/>
    <w:rsid w:val="00C04547"/>
    <w:rsid w:val="00C229F9"/>
    <w:rsid w:val="00C249DB"/>
    <w:rsid w:val="00C3241C"/>
    <w:rsid w:val="00C354AB"/>
    <w:rsid w:val="00C363EB"/>
    <w:rsid w:val="00C40D34"/>
    <w:rsid w:val="00C44875"/>
    <w:rsid w:val="00C640A4"/>
    <w:rsid w:val="00C650C1"/>
    <w:rsid w:val="00C72483"/>
    <w:rsid w:val="00C74968"/>
    <w:rsid w:val="00C802D2"/>
    <w:rsid w:val="00C84714"/>
    <w:rsid w:val="00C86CBF"/>
    <w:rsid w:val="00C92E43"/>
    <w:rsid w:val="00CA4384"/>
    <w:rsid w:val="00CC2D44"/>
    <w:rsid w:val="00CD11B5"/>
    <w:rsid w:val="00CD189B"/>
    <w:rsid w:val="00CD1CA5"/>
    <w:rsid w:val="00CD2056"/>
    <w:rsid w:val="00CD3957"/>
    <w:rsid w:val="00CD4A2B"/>
    <w:rsid w:val="00CD62C9"/>
    <w:rsid w:val="00CD6D3E"/>
    <w:rsid w:val="00CE7A0F"/>
    <w:rsid w:val="00CF2755"/>
    <w:rsid w:val="00D02A83"/>
    <w:rsid w:val="00D05A0F"/>
    <w:rsid w:val="00D06905"/>
    <w:rsid w:val="00D141DF"/>
    <w:rsid w:val="00D14621"/>
    <w:rsid w:val="00D30AB4"/>
    <w:rsid w:val="00D36457"/>
    <w:rsid w:val="00D50A76"/>
    <w:rsid w:val="00D54B7E"/>
    <w:rsid w:val="00D54BC1"/>
    <w:rsid w:val="00D709FC"/>
    <w:rsid w:val="00D77BD1"/>
    <w:rsid w:val="00D84509"/>
    <w:rsid w:val="00D84741"/>
    <w:rsid w:val="00D93B6A"/>
    <w:rsid w:val="00DB18EF"/>
    <w:rsid w:val="00DB3EC6"/>
    <w:rsid w:val="00DB7224"/>
    <w:rsid w:val="00DB775D"/>
    <w:rsid w:val="00DC5BFA"/>
    <w:rsid w:val="00DD520D"/>
    <w:rsid w:val="00DD5586"/>
    <w:rsid w:val="00DD67FE"/>
    <w:rsid w:val="00DE02C4"/>
    <w:rsid w:val="00E02150"/>
    <w:rsid w:val="00E02E59"/>
    <w:rsid w:val="00E04357"/>
    <w:rsid w:val="00E16D16"/>
    <w:rsid w:val="00E42CA3"/>
    <w:rsid w:val="00E53E28"/>
    <w:rsid w:val="00E66AE5"/>
    <w:rsid w:val="00E95F50"/>
    <w:rsid w:val="00EA3A35"/>
    <w:rsid w:val="00EB23D7"/>
    <w:rsid w:val="00EC430E"/>
    <w:rsid w:val="00ED004D"/>
    <w:rsid w:val="00EF11EF"/>
    <w:rsid w:val="00F0059A"/>
    <w:rsid w:val="00F14266"/>
    <w:rsid w:val="00F376C2"/>
    <w:rsid w:val="00F443A9"/>
    <w:rsid w:val="00F60D4D"/>
    <w:rsid w:val="00F649CE"/>
    <w:rsid w:val="00F7423B"/>
    <w:rsid w:val="00F81691"/>
    <w:rsid w:val="00F846D9"/>
    <w:rsid w:val="00F9105E"/>
    <w:rsid w:val="00F94F06"/>
    <w:rsid w:val="00FA2A02"/>
    <w:rsid w:val="00FA6447"/>
    <w:rsid w:val="00FB4C36"/>
    <w:rsid w:val="00FB5659"/>
    <w:rsid w:val="00FB771B"/>
    <w:rsid w:val="00FC7136"/>
    <w:rsid w:val="00FE6AC7"/>
    <w:rsid w:val="00FF1E1F"/>
    <w:rsid w:val="00FF6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E8"/>
    <w:pPr>
      <w:spacing w:after="0" w:line="240" w:lineRule="auto"/>
    </w:pPr>
    <w:rPr>
      <w:rFonts w:ascii="Arial" w:eastAsia="Times New Roman" w:hAnsi="Arial" w:cs="Times New Roman"/>
      <w:sz w:val="24"/>
      <w:szCs w:val="20"/>
      <w:lang w:eastAsia="de-DE"/>
    </w:rPr>
  </w:style>
  <w:style w:type="paragraph" w:styleId="berschrift3">
    <w:name w:val="heading 3"/>
    <w:basedOn w:val="Standard"/>
    <w:next w:val="Standard"/>
    <w:link w:val="berschrift3Zchn"/>
    <w:uiPriority w:val="9"/>
    <w:unhideWhenUsed/>
    <w:qFormat/>
    <w:rsid w:val="002E0A38"/>
    <w:pPr>
      <w:keepNext/>
      <w:keepLines/>
      <w:tabs>
        <w:tab w:val="left" w:pos="566"/>
      </w:tabs>
      <w:spacing w:before="200" w:line="240" w:lineRule="exact"/>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A517E8"/>
    <w:rPr>
      <w:sz w:val="20"/>
      <w:lang w:val="x-none" w:eastAsia="x-none"/>
    </w:rPr>
  </w:style>
  <w:style w:type="character" w:customStyle="1" w:styleId="FunotentextZchn">
    <w:name w:val="Fußnotentext Zchn"/>
    <w:basedOn w:val="Absatz-Standardschriftart"/>
    <w:link w:val="Funotentext"/>
    <w:uiPriority w:val="99"/>
    <w:rsid w:val="00A517E8"/>
    <w:rPr>
      <w:rFonts w:ascii="Arial" w:eastAsia="Times New Roman" w:hAnsi="Arial" w:cs="Times New Roman"/>
      <w:sz w:val="20"/>
      <w:szCs w:val="20"/>
      <w:lang w:val="x-none" w:eastAsia="x-none"/>
    </w:rPr>
  </w:style>
  <w:style w:type="character" w:styleId="Funotenzeichen">
    <w:name w:val="footnote reference"/>
    <w:uiPriority w:val="99"/>
    <w:rsid w:val="00A517E8"/>
    <w:rPr>
      <w:vertAlign w:val="superscript"/>
    </w:rPr>
  </w:style>
  <w:style w:type="paragraph" w:styleId="Listenabsatz">
    <w:name w:val="List Paragraph"/>
    <w:basedOn w:val="Standard"/>
    <w:uiPriority w:val="34"/>
    <w:qFormat/>
    <w:rsid w:val="003E5D70"/>
    <w:pPr>
      <w:ind w:left="708"/>
    </w:pPr>
  </w:style>
  <w:style w:type="paragraph" w:styleId="Fuzeile">
    <w:name w:val="footer"/>
    <w:basedOn w:val="Standard"/>
    <w:link w:val="FuzeileZchn"/>
    <w:uiPriority w:val="99"/>
    <w:rsid w:val="00D30AB4"/>
    <w:pPr>
      <w:tabs>
        <w:tab w:val="center" w:pos="4536"/>
        <w:tab w:val="right" w:pos="9072"/>
      </w:tabs>
    </w:pPr>
    <w:rPr>
      <w:rFonts w:ascii="Times New Roman" w:hAnsi="Times New Roman"/>
      <w:color w:val="0000FF"/>
      <w:lang w:val="x-none" w:eastAsia="x-none"/>
    </w:rPr>
  </w:style>
  <w:style w:type="character" w:customStyle="1" w:styleId="FuzeileZchn">
    <w:name w:val="Fußzeile Zchn"/>
    <w:basedOn w:val="Absatz-Standardschriftart"/>
    <w:link w:val="Fuzeile"/>
    <w:uiPriority w:val="99"/>
    <w:rsid w:val="00D30AB4"/>
    <w:rPr>
      <w:rFonts w:ascii="Times New Roman" w:eastAsia="Times New Roman" w:hAnsi="Times New Roman" w:cs="Times New Roman"/>
      <w:color w:val="0000FF"/>
      <w:sz w:val="24"/>
      <w:szCs w:val="20"/>
      <w:lang w:val="x-none" w:eastAsia="x-none"/>
    </w:rPr>
  </w:style>
  <w:style w:type="character" w:customStyle="1" w:styleId="berschrift3Zchn">
    <w:name w:val="Überschrift 3 Zchn"/>
    <w:basedOn w:val="Absatz-Standardschriftart"/>
    <w:link w:val="berschrift3"/>
    <w:uiPriority w:val="9"/>
    <w:rsid w:val="002E0A38"/>
    <w:rPr>
      <w:rFonts w:asciiTheme="majorHAnsi" w:eastAsiaTheme="majorEastAsia" w:hAnsiTheme="majorHAnsi" w:cstheme="majorBidi"/>
      <w:b/>
      <w:bCs/>
      <w:color w:val="4F81BD" w:themeColor="accent1"/>
      <w:sz w:val="24"/>
      <w:szCs w:val="20"/>
      <w:lang w:eastAsia="de-DE"/>
    </w:rPr>
  </w:style>
  <w:style w:type="paragraph" w:customStyle="1" w:styleId="15Zeilen">
    <w:name w:val="1.5 Zeilen"/>
    <w:rsid w:val="002E0A38"/>
    <w:pPr>
      <w:tabs>
        <w:tab w:val="left" w:pos="566"/>
      </w:tabs>
      <w:spacing w:after="0" w:line="360" w:lineRule="exact"/>
    </w:pPr>
    <w:rPr>
      <w:rFonts w:ascii="Courier" w:eastAsia="Times New Roman" w:hAnsi="Courier" w:cs="Times New Roman"/>
      <w:sz w:val="24"/>
      <w:szCs w:val="20"/>
      <w:lang w:eastAsia="de-DE"/>
    </w:rPr>
  </w:style>
  <w:style w:type="paragraph" w:styleId="Textkrper">
    <w:name w:val="Body Text"/>
    <w:basedOn w:val="Standard"/>
    <w:link w:val="TextkrperZchn"/>
    <w:rsid w:val="00D709FC"/>
    <w:pPr>
      <w:tabs>
        <w:tab w:val="left" w:pos="426"/>
        <w:tab w:val="left" w:pos="851"/>
      </w:tabs>
      <w:jc w:val="both"/>
    </w:pPr>
  </w:style>
  <w:style w:type="character" w:customStyle="1" w:styleId="TextkrperZchn">
    <w:name w:val="Textkörper Zchn"/>
    <w:basedOn w:val="Absatz-Standardschriftart"/>
    <w:link w:val="Textkrper"/>
    <w:rsid w:val="00D709FC"/>
    <w:rPr>
      <w:rFonts w:ascii="Arial" w:eastAsia="Times New Roman" w:hAnsi="Arial" w:cs="Times New Roman"/>
      <w:sz w:val="24"/>
      <w:szCs w:val="20"/>
      <w:lang w:eastAsia="de-DE"/>
    </w:rPr>
  </w:style>
  <w:style w:type="character" w:styleId="Hyperlink">
    <w:name w:val="Hyperlink"/>
    <w:rsid w:val="00866ACF"/>
    <w:rPr>
      <w:color w:val="0000FF"/>
      <w:u w:val="single"/>
    </w:rPr>
  </w:style>
  <w:style w:type="paragraph" w:customStyle="1" w:styleId="Listenabsatz1">
    <w:name w:val="Listenabsatz1"/>
    <w:basedOn w:val="Standard"/>
    <w:rsid w:val="00866ACF"/>
    <w:pPr>
      <w:ind w:left="720"/>
    </w:pPr>
    <w:rPr>
      <w:rFonts w:eastAsia="Calibri"/>
      <w:kern w:val="20"/>
      <w:sz w:val="20"/>
    </w:rPr>
  </w:style>
  <w:style w:type="paragraph" w:customStyle="1" w:styleId="Default">
    <w:name w:val="Default"/>
    <w:rsid w:val="0046158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44997"/>
    <w:pPr>
      <w:tabs>
        <w:tab w:val="center" w:pos="4536"/>
        <w:tab w:val="right" w:pos="9072"/>
      </w:tabs>
    </w:pPr>
  </w:style>
  <w:style w:type="character" w:customStyle="1" w:styleId="KopfzeileZchn">
    <w:name w:val="Kopfzeile Zchn"/>
    <w:basedOn w:val="Absatz-Standardschriftart"/>
    <w:link w:val="Kopfzeile"/>
    <w:uiPriority w:val="99"/>
    <w:rsid w:val="00A44997"/>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E8"/>
    <w:pPr>
      <w:spacing w:after="0" w:line="240" w:lineRule="auto"/>
    </w:pPr>
    <w:rPr>
      <w:rFonts w:ascii="Arial" w:eastAsia="Times New Roman" w:hAnsi="Arial" w:cs="Times New Roman"/>
      <w:sz w:val="24"/>
      <w:szCs w:val="20"/>
      <w:lang w:eastAsia="de-DE"/>
    </w:rPr>
  </w:style>
  <w:style w:type="paragraph" w:styleId="berschrift3">
    <w:name w:val="heading 3"/>
    <w:basedOn w:val="Standard"/>
    <w:next w:val="Standard"/>
    <w:link w:val="berschrift3Zchn"/>
    <w:uiPriority w:val="9"/>
    <w:unhideWhenUsed/>
    <w:qFormat/>
    <w:rsid w:val="002E0A38"/>
    <w:pPr>
      <w:keepNext/>
      <w:keepLines/>
      <w:tabs>
        <w:tab w:val="left" w:pos="566"/>
      </w:tabs>
      <w:spacing w:before="200" w:line="240" w:lineRule="exact"/>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A517E8"/>
    <w:rPr>
      <w:sz w:val="20"/>
      <w:lang w:val="x-none" w:eastAsia="x-none"/>
    </w:rPr>
  </w:style>
  <w:style w:type="character" w:customStyle="1" w:styleId="FunotentextZchn">
    <w:name w:val="Fußnotentext Zchn"/>
    <w:basedOn w:val="Absatz-Standardschriftart"/>
    <w:link w:val="Funotentext"/>
    <w:uiPriority w:val="99"/>
    <w:rsid w:val="00A517E8"/>
    <w:rPr>
      <w:rFonts w:ascii="Arial" w:eastAsia="Times New Roman" w:hAnsi="Arial" w:cs="Times New Roman"/>
      <w:sz w:val="20"/>
      <w:szCs w:val="20"/>
      <w:lang w:val="x-none" w:eastAsia="x-none"/>
    </w:rPr>
  </w:style>
  <w:style w:type="character" w:styleId="Funotenzeichen">
    <w:name w:val="footnote reference"/>
    <w:uiPriority w:val="99"/>
    <w:rsid w:val="00A517E8"/>
    <w:rPr>
      <w:vertAlign w:val="superscript"/>
    </w:rPr>
  </w:style>
  <w:style w:type="paragraph" w:styleId="Listenabsatz">
    <w:name w:val="List Paragraph"/>
    <w:basedOn w:val="Standard"/>
    <w:uiPriority w:val="34"/>
    <w:qFormat/>
    <w:rsid w:val="003E5D70"/>
    <w:pPr>
      <w:ind w:left="708"/>
    </w:pPr>
  </w:style>
  <w:style w:type="paragraph" w:styleId="Fuzeile">
    <w:name w:val="footer"/>
    <w:basedOn w:val="Standard"/>
    <w:link w:val="FuzeileZchn"/>
    <w:uiPriority w:val="99"/>
    <w:rsid w:val="00D30AB4"/>
    <w:pPr>
      <w:tabs>
        <w:tab w:val="center" w:pos="4536"/>
        <w:tab w:val="right" w:pos="9072"/>
      </w:tabs>
    </w:pPr>
    <w:rPr>
      <w:rFonts w:ascii="Times New Roman" w:hAnsi="Times New Roman"/>
      <w:color w:val="0000FF"/>
      <w:lang w:val="x-none" w:eastAsia="x-none"/>
    </w:rPr>
  </w:style>
  <w:style w:type="character" w:customStyle="1" w:styleId="FuzeileZchn">
    <w:name w:val="Fußzeile Zchn"/>
    <w:basedOn w:val="Absatz-Standardschriftart"/>
    <w:link w:val="Fuzeile"/>
    <w:uiPriority w:val="99"/>
    <w:rsid w:val="00D30AB4"/>
    <w:rPr>
      <w:rFonts w:ascii="Times New Roman" w:eastAsia="Times New Roman" w:hAnsi="Times New Roman" w:cs="Times New Roman"/>
      <w:color w:val="0000FF"/>
      <w:sz w:val="24"/>
      <w:szCs w:val="20"/>
      <w:lang w:val="x-none" w:eastAsia="x-none"/>
    </w:rPr>
  </w:style>
  <w:style w:type="character" w:customStyle="1" w:styleId="berschrift3Zchn">
    <w:name w:val="Überschrift 3 Zchn"/>
    <w:basedOn w:val="Absatz-Standardschriftart"/>
    <w:link w:val="berschrift3"/>
    <w:uiPriority w:val="9"/>
    <w:rsid w:val="002E0A38"/>
    <w:rPr>
      <w:rFonts w:asciiTheme="majorHAnsi" w:eastAsiaTheme="majorEastAsia" w:hAnsiTheme="majorHAnsi" w:cstheme="majorBidi"/>
      <w:b/>
      <w:bCs/>
      <w:color w:val="4F81BD" w:themeColor="accent1"/>
      <w:sz w:val="24"/>
      <w:szCs w:val="20"/>
      <w:lang w:eastAsia="de-DE"/>
    </w:rPr>
  </w:style>
  <w:style w:type="paragraph" w:customStyle="1" w:styleId="15Zeilen">
    <w:name w:val="1.5 Zeilen"/>
    <w:rsid w:val="002E0A38"/>
    <w:pPr>
      <w:tabs>
        <w:tab w:val="left" w:pos="566"/>
      </w:tabs>
      <w:spacing w:after="0" w:line="360" w:lineRule="exact"/>
    </w:pPr>
    <w:rPr>
      <w:rFonts w:ascii="Courier" w:eastAsia="Times New Roman" w:hAnsi="Courier" w:cs="Times New Roman"/>
      <w:sz w:val="24"/>
      <w:szCs w:val="20"/>
      <w:lang w:eastAsia="de-DE"/>
    </w:rPr>
  </w:style>
  <w:style w:type="paragraph" w:styleId="Textkrper">
    <w:name w:val="Body Text"/>
    <w:basedOn w:val="Standard"/>
    <w:link w:val="TextkrperZchn"/>
    <w:rsid w:val="00D709FC"/>
    <w:pPr>
      <w:tabs>
        <w:tab w:val="left" w:pos="426"/>
        <w:tab w:val="left" w:pos="851"/>
      </w:tabs>
      <w:jc w:val="both"/>
    </w:pPr>
  </w:style>
  <w:style w:type="character" w:customStyle="1" w:styleId="TextkrperZchn">
    <w:name w:val="Textkörper Zchn"/>
    <w:basedOn w:val="Absatz-Standardschriftart"/>
    <w:link w:val="Textkrper"/>
    <w:rsid w:val="00D709FC"/>
    <w:rPr>
      <w:rFonts w:ascii="Arial" w:eastAsia="Times New Roman" w:hAnsi="Arial" w:cs="Times New Roman"/>
      <w:sz w:val="24"/>
      <w:szCs w:val="20"/>
      <w:lang w:eastAsia="de-DE"/>
    </w:rPr>
  </w:style>
  <w:style w:type="character" w:styleId="Hyperlink">
    <w:name w:val="Hyperlink"/>
    <w:rsid w:val="00866ACF"/>
    <w:rPr>
      <w:color w:val="0000FF"/>
      <w:u w:val="single"/>
    </w:rPr>
  </w:style>
  <w:style w:type="paragraph" w:customStyle="1" w:styleId="Listenabsatz1">
    <w:name w:val="Listenabsatz1"/>
    <w:basedOn w:val="Standard"/>
    <w:rsid w:val="00866ACF"/>
    <w:pPr>
      <w:ind w:left="720"/>
    </w:pPr>
    <w:rPr>
      <w:rFonts w:eastAsia="Calibri"/>
      <w:kern w:val="20"/>
      <w:sz w:val="20"/>
    </w:rPr>
  </w:style>
  <w:style w:type="paragraph" w:customStyle="1" w:styleId="Default">
    <w:name w:val="Default"/>
    <w:rsid w:val="0046158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44997"/>
    <w:pPr>
      <w:tabs>
        <w:tab w:val="center" w:pos="4536"/>
        <w:tab w:val="right" w:pos="9072"/>
      </w:tabs>
    </w:pPr>
  </w:style>
  <w:style w:type="character" w:customStyle="1" w:styleId="KopfzeileZchn">
    <w:name w:val="Kopfzeile Zchn"/>
    <w:basedOn w:val="Absatz-Standardschriftart"/>
    <w:link w:val="Kopfzeile"/>
    <w:uiPriority w:val="99"/>
    <w:rsid w:val="00A44997"/>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il@verbraucher-schlichter.de" TargetMode="External"/><Relationship Id="rId4" Type="http://schemas.microsoft.com/office/2007/relationships/stylesWithEffects" Target="stylesWithEffects.xml"/><Relationship Id="rId9" Type="http://schemas.openxmlformats.org/officeDocument/2006/relationships/hyperlink" Target="http://www.verbraucher-schlichter.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0FE8-051E-498A-AD24-478B6A77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9094</Words>
  <Characters>57294</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Nikolay</dc:creator>
  <cp:lastModifiedBy>Elke Nikolay</cp:lastModifiedBy>
  <cp:revision>37</cp:revision>
  <dcterms:created xsi:type="dcterms:W3CDTF">2019-11-12T07:38:00Z</dcterms:created>
  <dcterms:modified xsi:type="dcterms:W3CDTF">2019-12-05T16:03:00Z</dcterms:modified>
</cp:coreProperties>
</file>