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8B" w:rsidRDefault="005D658B" w:rsidP="005D658B">
      <w:pPr>
        <w:spacing w:before="100" w:beforeAutospacing="1" w:after="100" w:afterAutospacing="1"/>
        <w:rPr>
          <w:rFonts w:ascii="Tahoma" w:hAnsi="Tahoma" w:cs="Tahoma"/>
          <w:b/>
          <w:sz w:val="20"/>
          <w:szCs w:val="20"/>
        </w:rPr>
      </w:pPr>
      <w:r w:rsidRPr="005D658B">
        <w:rPr>
          <w:rFonts w:ascii="Tahoma" w:hAnsi="Tahoma" w:cs="Tahoma"/>
          <w:b/>
          <w:sz w:val="20"/>
          <w:szCs w:val="20"/>
        </w:rPr>
        <w:t>Informationen zur Videoberatung CGM ELVI</w:t>
      </w:r>
    </w:p>
    <w:p w:rsidR="005D658B" w:rsidRPr="005D658B" w:rsidRDefault="005D658B" w:rsidP="005D658B">
      <w:pPr>
        <w:spacing w:before="100" w:beforeAutospacing="1" w:after="100" w:afterAutospacing="1"/>
        <w:rPr>
          <w:rFonts w:ascii="Tahoma" w:hAnsi="Tahoma" w:cs="Tahoma"/>
          <w:b/>
          <w:sz w:val="20"/>
          <w:szCs w:val="20"/>
        </w:rPr>
      </w:pPr>
      <w:r w:rsidRPr="005D658B">
        <w:rPr>
          <w:rFonts w:ascii="Tahoma" w:hAnsi="Tahoma" w:cs="Tahoma"/>
          <w:b/>
          <w:sz w:val="20"/>
          <w:szCs w:val="20"/>
        </w:rPr>
        <w:t>Videoberatung CGM ELVI:</w:t>
      </w:r>
    </w:p>
    <w:p w:rsidR="005D658B" w:rsidRDefault="005D658B" w:rsidP="005D658B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Einfache Handhabung der Videoberatung: Es werden </w:t>
      </w:r>
      <w:r>
        <w:rPr>
          <w:rStyle w:val="Fett"/>
          <w:rFonts w:ascii="Tahoma" w:hAnsi="Tahoma" w:cs="Tahoma"/>
          <w:sz w:val="20"/>
          <w:szCs w:val="20"/>
        </w:rPr>
        <w:t>keine speziellen EDV-Kenntnisse</w:t>
      </w:r>
      <w:r>
        <w:rPr>
          <w:rFonts w:ascii="Tahoma" w:hAnsi="Tahoma" w:cs="Tahoma"/>
          <w:sz w:val="20"/>
          <w:szCs w:val="20"/>
        </w:rPr>
        <w:t xml:space="preserve"> zum Einsatz von ELVI benötigt.</w:t>
      </w:r>
    </w:p>
    <w:p w:rsidR="005D658B" w:rsidRDefault="005D658B" w:rsidP="005D658B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Style w:val="Fett"/>
          <w:rFonts w:ascii="Tahoma" w:hAnsi="Tahoma" w:cs="Tahoma"/>
          <w:sz w:val="20"/>
          <w:szCs w:val="20"/>
        </w:rPr>
        <w:t>Kein Download, keine Installation</w:t>
      </w:r>
      <w:r>
        <w:rPr>
          <w:rFonts w:ascii="Tahoma" w:hAnsi="Tahoma" w:cs="Tahoma"/>
          <w:sz w:val="20"/>
          <w:szCs w:val="20"/>
        </w:rPr>
        <w:t xml:space="preserve">: Um ELVI zu nutzen besuchen Sie einfach 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</w:rPr>
          <w:t>https://beratung.elvi.de/</w:t>
        </w:r>
      </w:hyperlink>
      <w:r>
        <w:rPr>
          <w:rFonts w:ascii="Tahoma" w:hAnsi="Tahoma" w:cs="Tahoma"/>
          <w:sz w:val="20"/>
          <w:szCs w:val="20"/>
        </w:rPr>
        <w:t xml:space="preserve"> und melden sich mit Ihren Zugangsdaten an. Wir empfehlen die Nutzung des Google Chrome Browsers. </w:t>
      </w:r>
    </w:p>
    <w:p w:rsidR="005D658B" w:rsidRDefault="005D658B" w:rsidP="005D658B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ELVI bietet sich auch zur </w:t>
      </w:r>
      <w:r>
        <w:rPr>
          <w:rStyle w:val="Fett"/>
          <w:rFonts w:ascii="Tahoma" w:hAnsi="Tahoma" w:cs="Tahoma"/>
          <w:sz w:val="20"/>
          <w:szCs w:val="20"/>
        </w:rPr>
        <w:t>Kommunikation unter Kollegen</w:t>
      </w:r>
      <w:r>
        <w:rPr>
          <w:rFonts w:ascii="Tahoma" w:hAnsi="Tahoma" w:cs="Tahoma"/>
          <w:sz w:val="20"/>
          <w:szCs w:val="20"/>
        </w:rPr>
        <w:t xml:space="preserve"> / Fachkräften an - Es sind </w:t>
      </w:r>
      <w:r>
        <w:rPr>
          <w:rStyle w:val="Fett"/>
          <w:rFonts w:ascii="Tahoma" w:hAnsi="Tahoma" w:cs="Tahoma"/>
          <w:sz w:val="20"/>
          <w:szCs w:val="20"/>
        </w:rPr>
        <w:t>Konferenzen</w:t>
      </w:r>
      <w:r>
        <w:rPr>
          <w:rFonts w:ascii="Tahoma" w:hAnsi="Tahoma" w:cs="Tahoma"/>
          <w:sz w:val="20"/>
          <w:szCs w:val="20"/>
        </w:rPr>
        <w:t xml:space="preserve"> mit bis zu fünf Personen möglich.</w:t>
      </w:r>
    </w:p>
    <w:p w:rsidR="005D658B" w:rsidRDefault="005D658B" w:rsidP="005D658B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Sie können dem ELVI-Account einen allgemeinen Namen geben (z.B. Beratungsstelle </w:t>
      </w:r>
      <w:proofErr w:type="spellStart"/>
      <w:r>
        <w:rPr>
          <w:rFonts w:ascii="Tahoma" w:hAnsi="Tahoma" w:cs="Tahoma"/>
          <w:sz w:val="20"/>
          <w:szCs w:val="20"/>
        </w:rPr>
        <w:t>xy</w:t>
      </w:r>
      <w:proofErr w:type="spellEnd"/>
      <w:r>
        <w:rPr>
          <w:rFonts w:ascii="Tahoma" w:hAnsi="Tahoma" w:cs="Tahoma"/>
          <w:sz w:val="20"/>
          <w:szCs w:val="20"/>
        </w:rPr>
        <w:t xml:space="preserve">), damit er durch </w:t>
      </w:r>
      <w:r>
        <w:rPr>
          <w:rStyle w:val="Fett"/>
          <w:rFonts w:ascii="Tahoma" w:hAnsi="Tahoma" w:cs="Tahoma"/>
          <w:sz w:val="20"/>
          <w:szCs w:val="20"/>
        </w:rPr>
        <w:t>mehrere Personen genutzt </w:t>
      </w:r>
      <w:r>
        <w:rPr>
          <w:rFonts w:ascii="Tahoma" w:hAnsi="Tahoma" w:cs="Tahoma"/>
          <w:sz w:val="20"/>
          <w:szCs w:val="20"/>
        </w:rPr>
        <w:t>werden kann.</w:t>
      </w:r>
    </w:p>
    <w:p w:rsidR="005D658B" w:rsidRDefault="005D658B" w:rsidP="005D658B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Über ELVI können datenschutzkonform </w:t>
      </w:r>
      <w:r>
        <w:rPr>
          <w:rStyle w:val="Fett"/>
          <w:rFonts w:ascii="Tahoma" w:hAnsi="Tahoma" w:cs="Tahoma"/>
          <w:sz w:val="20"/>
          <w:szCs w:val="20"/>
        </w:rPr>
        <w:t>Dateien gemeinsam betrachtet und ausgetauscht</w:t>
      </w:r>
      <w:r>
        <w:rPr>
          <w:rFonts w:ascii="Tahoma" w:hAnsi="Tahoma" w:cs="Tahoma"/>
          <w:sz w:val="20"/>
          <w:szCs w:val="20"/>
        </w:rPr>
        <w:t xml:space="preserve"> werden.</w:t>
      </w:r>
    </w:p>
    <w:p w:rsidR="005D658B" w:rsidRDefault="005D658B" w:rsidP="005D658B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Das </w:t>
      </w:r>
      <w:proofErr w:type="spellStart"/>
      <w:r>
        <w:rPr>
          <w:rStyle w:val="Fett"/>
          <w:rFonts w:ascii="Tahoma" w:hAnsi="Tahoma" w:cs="Tahoma"/>
          <w:sz w:val="20"/>
          <w:szCs w:val="20"/>
        </w:rPr>
        <w:t>Screensharing</w:t>
      </w:r>
      <w:proofErr w:type="spellEnd"/>
      <w:r>
        <w:rPr>
          <w:rFonts w:ascii="Tahoma" w:hAnsi="Tahoma" w:cs="Tahoma"/>
          <w:sz w:val="20"/>
          <w:szCs w:val="20"/>
        </w:rPr>
        <w:t xml:space="preserve"> ermöglicht das Teilen des eigenen Bildschirmes - zum Beispiel um gemeinsam Formulare auszufüllen. </w:t>
      </w:r>
    </w:p>
    <w:p w:rsidR="005D658B" w:rsidRDefault="005D658B" w:rsidP="005D658B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Style w:val="Fett"/>
          <w:rFonts w:ascii="Tahoma" w:hAnsi="Tahoma" w:cs="Tahoma"/>
          <w:sz w:val="20"/>
          <w:szCs w:val="20"/>
        </w:rPr>
        <w:t>Maximaler Datenschutz </w:t>
      </w:r>
    </w:p>
    <w:p w:rsidR="005D658B" w:rsidRDefault="005D658B" w:rsidP="005D658B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Wir sind als </w:t>
      </w:r>
      <w:r>
        <w:rPr>
          <w:rStyle w:val="Fett"/>
          <w:rFonts w:ascii="Tahoma" w:hAnsi="Tahoma" w:cs="Tahoma"/>
          <w:sz w:val="20"/>
          <w:szCs w:val="20"/>
        </w:rPr>
        <w:t>einziger Videodienstanbieter</w:t>
      </w:r>
      <w:r>
        <w:rPr>
          <w:rFonts w:ascii="Tahoma" w:hAnsi="Tahoma" w:cs="Tahoma"/>
          <w:sz w:val="20"/>
          <w:szCs w:val="20"/>
        </w:rPr>
        <w:t xml:space="preserve"> in Deutschland </w:t>
      </w:r>
      <w:r>
        <w:rPr>
          <w:rStyle w:val="Fett"/>
          <w:rFonts w:ascii="Tahoma" w:hAnsi="Tahoma" w:cs="Tahoma"/>
          <w:sz w:val="20"/>
          <w:szCs w:val="20"/>
        </w:rPr>
        <w:t>TÜV-zertifiziert</w:t>
      </w:r>
      <w:r>
        <w:rPr>
          <w:rFonts w:ascii="Tahoma" w:hAnsi="Tahoma" w:cs="Tahoma"/>
          <w:sz w:val="20"/>
          <w:szCs w:val="20"/>
        </w:rPr>
        <w:t>!</w:t>
      </w:r>
    </w:p>
    <w:p w:rsidR="005D658B" w:rsidRDefault="005D658B" w:rsidP="005D658B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Bei einer ELVI-Videositzung findet die Kommunikation als </w:t>
      </w:r>
      <w:r>
        <w:rPr>
          <w:rStyle w:val="Fett"/>
          <w:rFonts w:ascii="Tahoma" w:hAnsi="Tahoma" w:cs="Tahoma"/>
          <w:sz w:val="20"/>
          <w:szCs w:val="20"/>
        </w:rPr>
        <w:t>SSL-verschlüsselte peer-</w:t>
      </w:r>
      <w:proofErr w:type="spellStart"/>
      <w:r>
        <w:rPr>
          <w:rStyle w:val="Fett"/>
          <w:rFonts w:ascii="Tahoma" w:hAnsi="Tahoma" w:cs="Tahoma"/>
          <w:sz w:val="20"/>
          <w:szCs w:val="20"/>
        </w:rPr>
        <w:t>to</w:t>
      </w:r>
      <w:proofErr w:type="spellEnd"/>
      <w:r>
        <w:rPr>
          <w:rStyle w:val="Fett"/>
          <w:rFonts w:ascii="Tahoma" w:hAnsi="Tahoma" w:cs="Tahoma"/>
          <w:sz w:val="20"/>
          <w:szCs w:val="20"/>
        </w:rPr>
        <w:t>-peer-Verbindung</w:t>
      </w:r>
      <w:r>
        <w:rPr>
          <w:rFonts w:ascii="Tahoma" w:hAnsi="Tahoma" w:cs="Tahoma"/>
          <w:sz w:val="20"/>
          <w:szCs w:val="20"/>
        </w:rPr>
        <w:t xml:space="preserve"> statt, das heißt direkt zwischen den Teilnehmern </w:t>
      </w:r>
      <w:r>
        <w:rPr>
          <w:rStyle w:val="Fett"/>
          <w:rFonts w:ascii="Tahoma" w:hAnsi="Tahoma" w:cs="Tahoma"/>
          <w:sz w:val="20"/>
          <w:szCs w:val="20"/>
        </w:rPr>
        <w:t>ohne zwischengeschalteten Server</w:t>
      </w:r>
      <w:r>
        <w:rPr>
          <w:rFonts w:ascii="Tahoma" w:hAnsi="Tahoma" w:cs="Tahoma"/>
          <w:sz w:val="20"/>
          <w:szCs w:val="20"/>
        </w:rPr>
        <w:t>. Lediglich für den Rufaufbau wird kurzzeitig ein abgesicherter Server benötigt.</w:t>
      </w:r>
    </w:p>
    <w:p w:rsidR="005D658B" w:rsidRDefault="005D658B" w:rsidP="005D658B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Unsere Server stehen ausschließlich in </w:t>
      </w:r>
      <w:r>
        <w:rPr>
          <w:rStyle w:val="Fett"/>
          <w:rFonts w:ascii="Tahoma" w:hAnsi="Tahoma" w:cs="Tahoma"/>
          <w:sz w:val="20"/>
          <w:szCs w:val="20"/>
        </w:rPr>
        <w:t>abgesicherten Rechenzentren</w:t>
      </w:r>
      <w:r>
        <w:rPr>
          <w:rFonts w:ascii="Tahoma" w:hAnsi="Tahoma" w:cs="Tahoma"/>
          <w:sz w:val="20"/>
          <w:szCs w:val="20"/>
        </w:rPr>
        <w:t xml:space="preserve"> der e-</w:t>
      </w:r>
      <w:proofErr w:type="spellStart"/>
      <w:r>
        <w:rPr>
          <w:rFonts w:ascii="Tahoma" w:hAnsi="Tahoma" w:cs="Tahoma"/>
          <w:sz w:val="20"/>
          <w:szCs w:val="20"/>
        </w:rPr>
        <w:t>shelter</w:t>
      </w:r>
      <w:proofErr w:type="spellEnd"/>
      <w:r>
        <w:rPr>
          <w:rFonts w:ascii="Tahoma" w:hAnsi="Tahoma" w:cs="Tahoma"/>
          <w:sz w:val="20"/>
          <w:szCs w:val="20"/>
        </w:rPr>
        <w:t xml:space="preserve"> GmbH in Frankfurt. Die Rechenzentren unterliegen strengsten Sicherheitsrichtlinien und sind entsprechend zertifiziert (u.a. nach ISO 27001, ISO 9001).</w:t>
      </w:r>
    </w:p>
    <w:p w:rsidR="005D658B" w:rsidRDefault="005D658B" w:rsidP="005D658B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Style w:val="Fett"/>
          <w:rFonts w:ascii="Tahoma" w:hAnsi="Tahoma" w:cs="Tahoma"/>
          <w:sz w:val="20"/>
          <w:szCs w:val="20"/>
        </w:rPr>
        <w:t>Tarife</w:t>
      </w:r>
      <w:r>
        <w:rPr>
          <w:rFonts w:ascii="Tahoma" w:hAnsi="Tahoma" w:cs="Tahoma"/>
          <w:sz w:val="20"/>
          <w:szCs w:val="20"/>
        </w:rPr>
        <w:t>:</w:t>
      </w:r>
    </w:p>
    <w:p w:rsidR="005D658B" w:rsidRDefault="005D658B" w:rsidP="005D658B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Basis-Tarif für 59,00€ monatlich zzgl. MwSt., monatlich kündbar</w:t>
      </w:r>
    </w:p>
    <w:p w:rsidR="005D658B" w:rsidRDefault="005D658B" w:rsidP="005D658B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Spar-Tarif für 49,00€ monatlich zzgl. MwSt., Mindestlaufzeit 12 Monate</w:t>
      </w:r>
    </w:p>
    <w:p w:rsidR="005D658B" w:rsidRDefault="005D658B" w:rsidP="005D658B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proofErr w:type="spellStart"/>
      <w:r>
        <w:rPr>
          <w:rStyle w:val="Fett"/>
          <w:rFonts w:ascii="Tahoma" w:hAnsi="Tahoma" w:cs="Tahoma"/>
          <w:sz w:val="20"/>
          <w:szCs w:val="20"/>
        </w:rPr>
        <w:t>Testaccount</w:t>
      </w:r>
      <w:proofErr w:type="spellEnd"/>
      <w:r>
        <w:rPr>
          <w:rStyle w:val="Fett"/>
          <w:rFonts w:ascii="Tahoma" w:hAnsi="Tahoma" w:cs="Tahoma"/>
          <w:sz w:val="20"/>
          <w:szCs w:val="20"/>
        </w:rPr>
        <w:t>:</w:t>
      </w:r>
    </w:p>
    <w:p w:rsidR="005D658B" w:rsidRDefault="005D658B" w:rsidP="005D658B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CGM ELVI </w:t>
      </w:r>
      <w:r>
        <w:rPr>
          <w:rStyle w:val="Fett"/>
          <w:rFonts w:ascii="Tahoma" w:hAnsi="Tahoma" w:cs="Tahoma"/>
          <w:sz w:val="20"/>
          <w:szCs w:val="20"/>
        </w:rPr>
        <w:t>kostenfrei und unverbindlich für 14 Tage testen</w:t>
      </w:r>
      <w:r>
        <w:rPr>
          <w:rFonts w:ascii="Tahoma" w:hAnsi="Tahoma" w:cs="Tahoma"/>
          <w:sz w:val="20"/>
          <w:szCs w:val="20"/>
        </w:rPr>
        <w:t xml:space="preserve">. Der Testzeitraum endet automatisch - es ist keine Kündigung nötig. </w:t>
      </w:r>
    </w:p>
    <w:p w:rsidR="005D658B" w:rsidRDefault="005D658B" w:rsidP="005D658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Bei Interesse und Rückfragen kontaktieren Sie:</w:t>
      </w:r>
    </w:p>
    <w:p w:rsidR="005D658B" w:rsidRDefault="005D658B" w:rsidP="005D658B">
      <w:pPr>
        <w:rPr>
          <w:rFonts w:ascii="Tahoma" w:hAnsi="Tahoma" w:cs="Tahoma"/>
          <w:sz w:val="20"/>
          <w:szCs w:val="20"/>
        </w:rPr>
      </w:pPr>
    </w:p>
    <w:p w:rsidR="005D658B" w:rsidRDefault="005D658B" w:rsidP="005D658B">
      <w:pPr>
        <w:rPr>
          <w:rFonts w:ascii="Tahoma" w:hAnsi="Tahoma" w:cs="Tahoma"/>
          <w:sz w:val="20"/>
          <w:szCs w:val="20"/>
        </w:rPr>
      </w:pPr>
      <w:r w:rsidRPr="005D658B">
        <w:rPr>
          <w:rFonts w:ascii="Tahoma" w:hAnsi="Tahoma" w:cs="Tahoma"/>
          <w:b/>
          <w:sz w:val="20"/>
          <w:szCs w:val="20"/>
        </w:rPr>
        <w:t xml:space="preserve">Nicola </w:t>
      </w:r>
      <w:proofErr w:type="spellStart"/>
      <w:r w:rsidRPr="005D658B">
        <w:rPr>
          <w:rFonts w:ascii="Tahoma" w:hAnsi="Tahoma" w:cs="Tahoma"/>
          <w:b/>
          <w:sz w:val="20"/>
          <w:szCs w:val="20"/>
        </w:rPr>
        <w:t>Sieksmeier</w:t>
      </w:r>
      <w:proofErr w:type="spellEnd"/>
      <w:r w:rsidRPr="005D658B">
        <w:rPr>
          <w:b/>
          <w:bCs/>
        </w:rPr>
        <w:t> </w:t>
      </w:r>
      <w:r>
        <w:rPr>
          <w:rFonts w:ascii="Tahoma" w:hAnsi="Tahoma" w:cs="Tahoma"/>
          <w:sz w:val="20"/>
          <w:szCs w:val="20"/>
        </w:rPr>
        <w:br/>
      </w:r>
      <w:r w:rsidRPr="005D658B">
        <w:rPr>
          <w:rFonts w:ascii="Tahoma" w:hAnsi="Tahoma" w:cs="Tahoma"/>
          <w:sz w:val="20"/>
          <w:szCs w:val="20"/>
        </w:rPr>
        <w:t xml:space="preserve">Office </w:t>
      </w:r>
      <w:proofErr w:type="spellStart"/>
      <w:r w:rsidRPr="005D658B">
        <w:rPr>
          <w:rFonts w:ascii="Tahoma" w:hAnsi="Tahoma" w:cs="Tahoma"/>
          <w:sz w:val="20"/>
          <w:szCs w:val="20"/>
        </w:rPr>
        <w:t>Assistant</w:t>
      </w:r>
      <w:proofErr w:type="spellEnd"/>
      <w:r>
        <w:rPr>
          <w:rFonts w:ascii="Tahoma" w:hAnsi="Tahoma" w:cs="Tahoma"/>
          <w:sz w:val="20"/>
          <w:szCs w:val="20"/>
        </w:rPr>
        <w:br/>
      </w:r>
      <w:r w:rsidRPr="005D658B">
        <w:rPr>
          <w:rFonts w:ascii="Tahoma" w:hAnsi="Tahoma" w:cs="Tahoma"/>
          <w:sz w:val="20"/>
          <w:szCs w:val="20"/>
        </w:rPr>
        <w:t xml:space="preserve">Data </w:t>
      </w:r>
      <w:proofErr w:type="spellStart"/>
      <w:r w:rsidRPr="005D658B">
        <w:rPr>
          <w:rFonts w:ascii="Tahoma" w:hAnsi="Tahoma" w:cs="Tahoma"/>
          <w:sz w:val="20"/>
          <w:szCs w:val="20"/>
        </w:rPr>
        <w:t>Protection</w:t>
      </w:r>
      <w:proofErr w:type="spellEnd"/>
      <w:r w:rsidRPr="005D65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D658B">
        <w:rPr>
          <w:rFonts w:ascii="Tahoma" w:hAnsi="Tahoma" w:cs="Tahoma"/>
          <w:sz w:val="20"/>
          <w:szCs w:val="20"/>
        </w:rPr>
        <w:t>Coordinator</w:t>
      </w:r>
      <w:proofErr w:type="spellEnd"/>
      <w:r w:rsidRPr="005D658B">
        <w:rPr>
          <w:rFonts w:ascii="Tahoma" w:hAnsi="Tahoma" w:cs="Tahoma"/>
          <w:sz w:val="20"/>
          <w:szCs w:val="20"/>
        </w:rPr>
        <w:t xml:space="preserve"> La-</w:t>
      </w:r>
      <w:proofErr w:type="spellStart"/>
      <w:r w:rsidRPr="005D658B">
        <w:rPr>
          <w:rFonts w:ascii="Tahoma" w:hAnsi="Tahoma" w:cs="Tahoma"/>
          <w:sz w:val="20"/>
          <w:szCs w:val="20"/>
        </w:rPr>
        <w:t>Well</w:t>
      </w:r>
      <w:proofErr w:type="spellEnd"/>
      <w:r w:rsidRPr="005D658B">
        <w:rPr>
          <w:rFonts w:ascii="Tahoma" w:hAnsi="Tahoma" w:cs="Tahoma"/>
          <w:sz w:val="20"/>
          <w:szCs w:val="20"/>
        </w:rPr>
        <w:t xml:space="preserve"> Systems GmbH</w:t>
      </w:r>
      <w:r>
        <w:rPr>
          <w:rFonts w:ascii="Tahoma" w:hAnsi="Tahoma" w:cs="Tahoma"/>
          <w:sz w:val="20"/>
          <w:szCs w:val="20"/>
        </w:rPr>
        <w:br/>
      </w:r>
      <w:r w:rsidRPr="005D658B">
        <w:rPr>
          <w:rFonts w:ascii="Tahoma" w:hAnsi="Tahoma" w:cs="Tahoma"/>
          <w:sz w:val="20"/>
          <w:szCs w:val="20"/>
        </w:rPr>
        <w:t>La-</w:t>
      </w:r>
      <w:proofErr w:type="spellStart"/>
      <w:r w:rsidRPr="005D658B">
        <w:rPr>
          <w:rFonts w:ascii="Tahoma" w:hAnsi="Tahoma" w:cs="Tahoma"/>
          <w:sz w:val="20"/>
          <w:szCs w:val="20"/>
        </w:rPr>
        <w:t>Well</w:t>
      </w:r>
      <w:proofErr w:type="spellEnd"/>
      <w:r w:rsidRPr="005D658B">
        <w:rPr>
          <w:rFonts w:ascii="Tahoma" w:hAnsi="Tahoma" w:cs="Tahoma"/>
          <w:sz w:val="20"/>
          <w:szCs w:val="20"/>
        </w:rPr>
        <w:t xml:space="preserve"> Systems GmbH / ein Unternehmen der </w:t>
      </w:r>
      <w:proofErr w:type="spellStart"/>
      <w:r w:rsidRPr="005D658B">
        <w:rPr>
          <w:rFonts w:ascii="Tahoma" w:hAnsi="Tahoma" w:cs="Tahoma"/>
          <w:sz w:val="20"/>
          <w:szCs w:val="20"/>
        </w:rPr>
        <w:t>CompuGroup</w:t>
      </w:r>
      <w:proofErr w:type="spellEnd"/>
      <w:r w:rsidRPr="005D658B">
        <w:rPr>
          <w:rFonts w:ascii="Tahoma" w:hAnsi="Tahoma" w:cs="Tahoma"/>
          <w:sz w:val="20"/>
          <w:szCs w:val="20"/>
        </w:rPr>
        <w:t xml:space="preserve"> Medical SE</w:t>
      </w:r>
      <w:r>
        <w:rPr>
          <w:rFonts w:ascii="Tahoma" w:hAnsi="Tahoma" w:cs="Tahoma"/>
          <w:sz w:val="20"/>
          <w:szCs w:val="20"/>
        </w:rPr>
        <w:br/>
      </w:r>
      <w:r w:rsidRPr="005D658B">
        <w:rPr>
          <w:rFonts w:ascii="Tahoma" w:hAnsi="Tahoma" w:cs="Tahoma"/>
          <w:sz w:val="20"/>
          <w:szCs w:val="20"/>
        </w:rPr>
        <w:t>Hartwig-</w:t>
      </w:r>
      <w:proofErr w:type="spellStart"/>
      <w:r w:rsidRPr="005D658B">
        <w:rPr>
          <w:rFonts w:ascii="Tahoma" w:hAnsi="Tahoma" w:cs="Tahoma"/>
          <w:sz w:val="20"/>
          <w:szCs w:val="20"/>
        </w:rPr>
        <w:t>Mildenberg</w:t>
      </w:r>
      <w:proofErr w:type="spellEnd"/>
      <w:r w:rsidRPr="005D658B">
        <w:rPr>
          <w:rFonts w:ascii="Tahoma" w:hAnsi="Tahoma" w:cs="Tahoma"/>
          <w:sz w:val="20"/>
          <w:szCs w:val="20"/>
        </w:rPr>
        <w:t>-Str. 5-9</w:t>
      </w:r>
      <w:bookmarkStart w:id="0" w:name="_GoBack"/>
      <w:bookmarkEnd w:id="0"/>
    </w:p>
    <w:p w:rsidR="005D658B" w:rsidRDefault="005D658B" w:rsidP="005D658B">
      <w:pPr>
        <w:rPr>
          <w:rFonts w:ascii="Tahoma" w:hAnsi="Tahoma" w:cs="Tahoma"/>
          <w:sz w:val="20"/>
          <w:szCs w:val="20"/>
        </w:rPr>
      </w:pPr>
    </w:p>
    <w:p w:rsidR="00CD27F2" w:rsidRPr="00CD27F2" w:rsidRDefault="005D658B" w:rsidP="00CD27F2">
      <w:pPr>
        <w:rPr>
          <w:rFonts w:ascii="Tahoma" w:hAnsi="Tahoma" w:cs="Tahoma"/>
          <w:b/>
          <w:sz w:val="20"/>
          <w:szCs w:val="20"/>
        </w:rPr>
      </w:pPr>
      <w:r w:rsidRPr="005D658B">
        <w:rPr>
          <w:rFonts w:ascii="Tahoma" w:hAnsi="Tahoma" w:cs="Tahoma"/>
          <w:b/>
          <w:sz w:val="20"/>
          <w:szCs w:val="20"/>
        </w:rPr>
        <w:t xml:space="preserve">Mail: </w:t>
      </w:r>
      <w:hyperlink r:id="rId6" w:history="1">
        <w:r w:rsidRPr="005D658B">
          <w:rPr>
            <w:rFonts w:ascii="Tahoma" w:hAnsi="Tahoma" w:cs="Tahoma"/>
            <w:b/>
            <w:sz w:val="20"/>
            <w:szCs w:val="20"/>
          </w:rPr>
          <w:t>nicola.sieksmeier@cgm.com</w:t>
        </w:r>
      </w:hyperlink>
      <w:r w:rsidR="00CD27F2">
        <w:rPr>
          <w:rFonts w:ascii="Tahoma" w:hAnsi="Tahoma" w:cs="Tahoma"/>
          <w:b/>
          <w:sz w:val="20"/>
          <w:szCs w:val="20"/>
        </w:rPr>
        <w:br/>
      </w:r>
      <w:r w:rsidR="00CD27F2" w:rsidRPr="00CD27F2">
        <w:rPr>
          <w:rFonts w:ascii="Tahoma" w:hAnsi="Tahoma" w:cs="Tahoma"/>
          <w:sz w:val="20"/>
          <w:szCs w:val="20"/>
        </w:rPr>
        <w:t>T  +49 (0) 5223 6498160</w:t>
      </w:r>
      <w:r w:rsidR="00CD27F2">
        <w:rPr>
          <w:rFonts w:ascii="Tahoma" w:hAnsi="Tahoma" w:cs="Tahoma"/>
          <w:b/>
          <w:sz w:val="20"/>
          <w:szCs w:val="20"/>
        </w:rPr>
        <w:br/>
      </w:r>
      <w:r w:rsidR="00CD27F2" w:rsidRPr="00CD27F2">
        <w:rPr>
          <w:rFonts w:ascii="Tahoma" w:hAnsi="Tahoma" w:cs="Tahoma"/>
          <w:sz w:val="20"/>
          <w:szCs w:val="20"/>
        </w:rPr>
        <w:t>F  +49 (0) 5223 4919287</w:t>
      </w:r>
    </w:p>
    <w:p w:rsidR="005D658B" w:rsidRPr="00CD27F2" w:rsidRDefault="00CD27F2" w:rsidP="00CD27F2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hyperlink r:id="rId7" w:history="1">
        <w:r w:rsidRPr="00C13DCC">
          <w:rPr>
            <w:rStyle w:val="Hyperlink"/>
            <w:rFonts w:ascii="Tahoma" w:hAnsi="Tahoma" w:cs="Tahoma"/>
            <w:sz w:val="20"/>
            <w:szCs w:val="20"/>
          </w:rPr>
          <w:t>www.cgm.com</w:t>
        </w:r>
      </w:hyperlink>
      <w:r>
        <w:rPr>
          <w:rFonts w:ascii="Tahoma" w:hAnsi="Tahoma" w:cs="Tahoma"/>
          <w:sz w:val="20"/>
          <w:szCs w:val="20"/>
        </w:rPr>
        <w:br/>
        <w:t xml:space="preserve">www.la-well.de </w:t>
      </w:r>
      <w:r>
        <w:rPr>
          <w:rFonts w:ascii="Tahoma" w:hAnsi="Tahoma" w:cs="Tahoma"/>
          <w:sz w:val="20"/>
          <w:szCs w:val="20"/>
        </w:rPr>
        <w:br/>
        <w:t>w</w:t>
      </w:r>
      <w:r w:rsidRPr="00CD27F2">
        <w:rPr>
          <w:rFonts w:ascii="Tahoma" w:hAnsi="Tahoma" w:cs="Tahoma"/>
          <w:sz w:val="20"/>
          <w:szCs w:val="20"/>
        </w:rPr>
        <w:t>ww.elvi.de</w:t>
      </w:r>
    </w:p>
    <w:sectPr w:rsidR="005D658B" w:rsidRPr="00CD27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219C6"/>
    <w:multiLevelType w:val="multilevel"/>
    <w:tmpl w:val="CF96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F72F95"/>
    <w:multiLevelType w:val="multilevel"/>
    <w:tmpl w:val="5B0A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030AB9"/>
    <w:multiLevelType w:val="multilevel"/>
    <w:tmpl w:val="3D8C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8B"/>
    <w:rsid w:val="005D658B"/>
    <w:rsid w:val="00CC04DB"/>
    <w:rsid w:val="00CD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3585"/>
  <w15:chartTrackingRefBased/>
  <w15:docId w15:val="{C240424F-2C47-4288-8C58-19F9F3E2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658B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D658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D658B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5D65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g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la.sieksmeier@cgm.com" TargetMode="External"/><Relationship Id="rId5" Type="http://schemas.openxmlformats.org/officeDocument/2006/relationships/hyperlink" Target="https://beratung.elvi.d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Schmitt</dc:creator>
  <cp:keywords/>
  <dc:description/>
  <cp:lastModifiedBy>Susanne Schmitt</cp:lastModifiedBy>
  <cp:revision>2</cp:revision>
  <dcterms:created xsi:type="dcterms:W3CDTF">2020-03-26T07:03:00Z</dcterms:created>
  <dcterms:modified xsi:type="dcterms:W3CDTF">2020-03-26T07:32:00Z</dcterms:modified>
</cp:coreProperties>
</file>